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C" w:rsidRDefault="00455F0C" w:rsidP="00455F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Национальном реестре правовых актов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Беларусь 5 марта 2021 г. N 8/36428</w:t>
      </w:r>
    </w:p>
    <w:p w:rsidR="00455F0C" w:rsidRDefault="00455F0C" w:rsidP="00455F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F0C" w:rsidRDefault="00455F0C" w:rsidP="00455F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 ГОСУДАРСТВЕННОГО КОМИТЕТА ПО ИМУЩЕСТВУ РЕСПУБЛИКИ БЕЛАРУСЬ</w:t>
      </w:r>
    </w:p>
    <w:p w:rsidR="00455F0C" w:rsidRDefault="00455F0C" w:rsidP="00455F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19 февраля 2021 г. N 2</w:t>
      </w:r>
    </w:p>
    <w:p w:rsidR="00455F0C" w:rsidRDefault="00455F0C" w:rsidP="00455F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55F0C" w:rsidRDefault="00455F0C" w:rsidP="00455F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НАДЕЛЕНИИ ПОЛНОМОЧИЯМИ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55F0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5F0C" w:rsidRDefault="0045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Госкомимущества от 19.01.2022 N 1)</w:t>
            </w:r>
          </w:p>
        </w:tc>
      </w:tr>
    </w:tbl>
    <w:p w:rsidR="00455F0C" w:rsidRDefault="00455F0C" w:rsidP="00455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3.29</w:t>
        </w:r>
      </w:hyperlink>
      <w:r>
        <w:rPr>
          <w:rFonts w:ascii="Arial" w:hAnsi="Arial" w:cs="Arial"/>
          <w:sz w:val="20"/>
          <w:szCs w:val="20"/>
        </w:rPr>
        <w:t xml:space="preserve"> Процессуально-исполнительного кодекса Республики Беларусь об административных правонарушениях,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подпункта 5.1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 г. N 958, Государственный комитет по имуществу Республики Беларусь ПОСТАНОВЛЯЕТ: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Наделить полномочиями на составление протоколов об административных правонарушениях и подготовку дел об административных правонарушениях к рассмотрению, предусмотренных: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2"/>
      <w:bookmarkEnd w:id="0"/>
      <w:r>
        <w:rPr>
          <w:rFonts w:ascii="Arial" w:hAnsi="Arial" w:cs="Arial"/>
          <w:sz w:val="20"/>
          <w:szCs w:val="20"/>
        </w:rPr>
        <w:t xml:space="preserve">1.1.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12.23</w:t>
        </w:r>
      </w:hyperlink>
      <w:r>
        <w:rPr>
          <w:rFonts w:ascii="Arial" w:hAnsi="Arial" w:cs="Arial"/>
          <w:sz w:val="20"/>
          <w:szCs w:val="20"/>
        </w:rPr>
        <w:t xml:space="preserve"> Кодекса Республики Беларусь об административных правонарушениях (далее - КоАП), - начальника управления регистрации и технической инвентаризации недвижимого имущества Государственного комитета по имуществу (далее - Госкомимущество), его заместителя, работников этого управления;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Госкомимущества от 19.01.2022 N 1)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13.25</w:t>
        </w:r>
      </w:hyperlink>
      <w:r>
        <w:rPr>
          <w:rFonts w:ascii="Arial" w:hAnsi="Arial" w:cs="Arial"/>
          <w:sz w:val="20"/>
          <w:szCs w:val="20"/>
        </w:rPr>
        <w:t xml:space="preserve"> КоАП, - начальника отдела оценки Госкомимущества, его заместителя, работников этого отдела;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Госкомимущества от 19.01.2022 N 1)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16.14</w:t>
        </w:r>
      </w:hyperlink>
      <w:r>
        <w:rPr>
          <w:rFonts w:ascii="Arial" w:hAnsi="Arial" w:cs="Arial"/>
          <w:sz w:val="20"/>
          <w:szCs w:val="20"/>
        </w:rPr>
        <w:t xml:space="preserve"> КоАП, - начальника управления геодезии и картографии Госкомимущества, его заместителя, работников этого управления;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7"/>
      <w:bookmarkEnd w:id="1"/>
      <w:r>
        <w:rPr>
          <w:rFonts w:ascii="Arial" w:hAnsi="Arial" w:cs="Arial"/>
          <w:sz w:val="20"/>
          <w:szCs w:val="20"/>
        </w:rPr>
        <w:t xml:space="preserve">1.4.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24.17</w:t>
        </w:r>
      </w:hyperlink>
      <w:r>
        <w:rPr>
          <w:rFonts w:ascii="Arial" w:hAnsi="Arial" w:cs="Arial"/>
          <w:sz w:val="20"/>
          <w:szCs w:val="20"/>
        </w:rPr>
        <w:t xml:space="preserve"> КоАП: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1.4.1. исключен;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1.4.1 исключен.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Госкомимущества от 19.01.2022 N 1)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1.4.2. заведующего сектором контроля экономической деятельности Госкомимущества, консультанта этого сектора;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1.4.2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Госкомимущества от 19.01.2022 N 1)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1.4.3. должностных лиц комитета государственного имущества Брестского областного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заместителя председателя - начальника отдела аналитической работы и прогнозирования имущественных отношений;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реестра и использования государственного имущества, его заместителя, главных специалистов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правовой и кадровой работы;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управления по распоряжению имуществом, его заместителя;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1.4.4. должностных лиц комитета государственного имущества Витебского областного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управления по распоряжению государственным имуществом, его заместителя, главных специалистов этого управления;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заместителя начальника отдела коммунальной собственности, главного специалиста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владельческого надзора и распоряжения акциями, главных специалистов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заведующего сектором по использованию государственного имущества, главного специалиста этого сектора;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1.4.5. должностных лиц комитета государственного имущества Гродненского областного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по использованию государственного имущества, главных специалистов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правовой и кадровой работы;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1.4.6. должностных лиц комитета государственного имущества Гомельского областного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управления по использованию государственного имущества, его заместителя;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управления по распоряжению имуществом, его заместителя;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организации корпоративного управления и распоряжения акциями, его заместителя;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реестров;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правовой и кадровой работы, его заместителя;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1.4.7. должностных лиц комитета государственного имущества Минского городского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правовой и организационно-кадровой работы, работников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по использованию государственного имущества, работников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имущественных отношений и реестра государственного имущества, работников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1.4.8. заместителя начальника управления правовой и кадровой работы комитета государственного имущества Минского областного исполнительного комитета, главного специалиста этого управления;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1.4.9. должностных лиц комитета государственного имущества Могилевского областного исполнительного комитета: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начальника отдела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использованием государственного имущества и арендных отношений, главных специалистов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правовой и организационно-кадровой работы, его заместителя и главного специалиста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управления по распоряжению государственным имуществом, его заместителя, главных специалистов этого управления;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владельческого надзора и распоряжения акциями, его заместителя, главных специалистов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реестра государственного имущества, главного специалиста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начальника отдела по вопросам использования и безвозмездной передачи государственного имущества, его заместителя, главного специалиста этого отдела;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1.5. по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статьям 24.1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24.4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24.58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25.2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25.4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25.6</w:t>
        </w:r>
      </w:hyperlink>
      <w:r>
        <w:rPr>
          <w:rFonts w:ascii="Arial" w:hAnsi="Arial" w:cs="Arial"/>
          <w:sz w:val="20"/>
          <w:szCs w:val="20"/>
        </w:rPr>
        <w:t xml:space="preserve"> КоАП, - должностных лиц, перечисленных в </w:t>
      </w:r>
      <w:hyperlink w:anchor="Par12" w:history="1">
        <w:r>
          <w:rPr>
            <w:rFonts w:ascii="Arial" w:hAnsi="Arial" w:cs="Arial"/>
            <w:color w:val="0000FF"/>
            <w:sz w:val="20"/>
            <w:szCs w:val="20"/>
          </w:rPr>
          <w:t>подпунктах 1.1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1.4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утратившими силу постановления Государственного комитета по имуществу Республики Беларусь и их структурные элементы согласно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55F0C" w:rsidRDefault="00455F0C" w:rsidP="00455F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455F0C" w:rsidRDefault="00455F0C" w:rsidP="00455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55F0C">
        <w:tc>
          <w:tcPr>
            <w:tcW w:w="5103" w:type="dxa"/>
          </w:tcPr>
          <w:p w:rsidR="00455F0C" w:rsidRDefault="0045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</w:t>
            </w:r>
          </w:p>
        </w:tc>
        <w:tc>
          <w:tcPr>
            <w:tcW w:w="5103" w:type="dxa"/>
          </w:tcPr>
          <w:p w:rsidR="00455F0C" w:rsidRDefault="00455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Д.Ф.Матусевич</w:t>
            </w:r>
            <w:proofErr w:type="spellEnd"/>
          </w:p>
        </w:tc>
      </w:tr>
    </w:tbl>
    <w:p w:rsidR="00F556B9" w:rsidRPr="00055FD3" w:rsidRDefault="00F556B9" w:rsidP="00055FD3">
      <w:bookmarkStart w:id="2" w:name="_GoBack"/>
      <w:bookmarkEnd w:id="2"/>
    </w:p>
    <w:sectPr w:rsidR="00F556B9" w:rsidRPr="00055FD3" w:rsidSect="00E02A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B7"/>
    <w:rsid w:val="00055FD3"/>
    <w:rsid w:val="00353A02"/>
    <w:rsid w:val="00455F0C"/>
    <w:rsid w:val="00C731B7"/>
    <w:rsid w:val="00F5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8E429EC36438A064473E27192C3D758165E8136794707A88DBE8AA149FF5FE4B22F3E4E4DE1D3314B7AFBD4B0647F5EFB1875D12EE47DB7981BC1B9005CM" TargetMode="External"/><Relationship Id="rId13" Type="http://schemas.openxmlformats.org/officeDocument/2006/relationships/hyperlink" Target="consultantplus://offline/ref=6AF8E429EC36438A064473E27192C3D758165E8136794707A88DBE8AA149FF5FE4B22F3E4E4DE1D3314B78FDD3BF647F5EFB1875D12EE47DB7981BC1B9005CM" TargetMode="External"/><Relationship Id="rId18" Type="http://schemas.openxmlformats.org/officeDocument/2006/relationships/hyperlink" Target="consultantplus://offline/ref=6AF8E429EC36438A064473E27192C3D758165E8136794707A88DBE8AA149FF5FE4B22F3E4E4DE1D3314B78FFD7B7647F5EFB1875D12EE47DB7981BC1B9005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F8E429EC36438A064473E27192C3D758165E8136794707A88DBE8AA149FF5FE4B22F3E4E4DE1D3314B78F8D0B0647F5EFB1875D12EE47DB7981BC1B9005CM" TargetMode="External"/><Relationship Id="rId7" Type="http://schemas.openxmlformats.org/officeDocument/2006/relationships/hyperlink" Target="consultantplus://offline/ref=6AF8E429EC36438A064473E27192C3D758165E8136794707A68AB38AA149FF5FE4B22F3E4E4DE1D3314B7AF9D6BE647F5EFB1875D12EE47DB7981BC1B9005CM" TargetMode="External"/><Relationship Id="rId12" Type="http://schemas.openxmlformats.org/officeDocument/2006/relationships/hyperlink" Target="consultantplus://offline/ref=6AF8E429EC36438A064473E27192C3D758165E8136794707A88DBE8AA149FF5FE4B22F3E4E4DE1D3314B7BFED8B3647F5EFB1875D12EE47DB7981BC1B9005CM" TargetMode="External"/><Relationship Id="rId17" Type="http://schemas.openxmlformats.org/officeDocument/2006/relationships/hyperlink" Target="consultantplus://offline/ref=6AF8E429EC36438A064473E27192C3D758165E8136794707A88DBE8AA149FF5FE4B22F3E4E4DE1D3314B78FCD5B7647F5EFB1875D12EE47DB7981BC1B9005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F8E429EC36438A064473E27192C3D758165E8136794707A88DBE8AA149FF5FE4B22F3E4E4DE1D3314B78FCD4B4647F5EFB1875D12EE47DB7981BC1B9005CM" TargetMode="External"/><Relationship Id="rId20" Type="http://schemas.openxmlformats.org/officeDocument/2006/relationships/hyperlink" Target="consultantplus://offline/ref=6AF8E429EC36438A064473E27192C3D758165E8136794707A88DBE8AA149FF5FE4B22F3E4E4DE1D3314B78FFD9BF647F5EFB1875D12EE47DB7981BC1B9005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8E429EC36438A064473E27192C3D758165E8136794707A88DBD8AA149FF5FE4B22F3E4E4DE1D3314B7AFED5B3647F5EFB1875D12EE47DB7981BC1B9005CM" TargetMode="External"/><Relationship Id="rId11" Type="http://schemas.openxmlformats.org/officeDocument/2006/relationships/hyperlink" Target="consultantplus://offline/ref=6AF8E429EC36438A064473E27192C3D758165E8136794903A68DBA8AA149FF5FE4B22F3E4E4DE1D3314B7AFCD1B4647F5EFB1875D12EE47DB7981BC1B9005C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AF8E429EC36438A064473E27192C3D758165E8136794903A68DBA8AA149FF5FE4B22F3E4E4DE1D3314B7AFCD0BE647F5EFB1875D12EE47DB7981BC1B9005CM" TargetMode="External"/><Relationship Id="rId15" Type="http://schemas.openxmlformats.org/officeDocument/2006/relationships/hyperlink" Target="consultantplus://offline/ref=6AF8E429EC36438A064473E27192C3D758165E8136794903A68DBA8AA149FF5FE4B22F3E4E4DE1D3314B7AFCD1B3647F5EFB1875D12EE47DB7981BC1B9005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F8E429EC36438A064473E27192C3D758165E8136794707A88DBE8AA149FF5FE4B22F3E4E4DE1D3314B7BFCD0BF647F5EFB1875D12EE47DB7981BC1B9005CM" TargetMode="External"/><Relationship Id="rId19" Type="http://schemas.openxmlformats.org/officeDocument/2006/relationships/hyperlink" Target="consultantplus://offline/ref=6AF8E429EC36438A064473E27192C3D758165E8136794707A88DBE8AA149FF5FE4B22F3E4E4DE1D3314B78FFD9B5647F5EFB1875D12EE47DB7981BC1B9005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F8E429EC36438A064473E27192C3D758165E8136794903A68DBA8AA149FF5FE4B22F3E4E4DE1D3314B7AFCD0BF647F5EFB1875D12EE47DB7981BC1B9005CM" TargetMode="External"/><Relationship Id="rId14" Type="http://schemas.openxmlformats.org/officeDocument/2006/relationships/hyperlink" Target="consultantplus://offline/ref=6AF8E429EC36438A064473E27192C3D758165E8136794903A68DBA8AA149FF5FE4B22F3E4E4DE1D3314B7AFCD1B2647F5EFB1875D12EE47DB7981BC1B9005CM" TargetMode="External"/><Relationship Id="rId22" Type="http://schemas.openxmlformats.org/officeDocument/2006/relationships/hyperlink" Target="consultantplus://offline/ref=6AF8E429EC36438A064473E27192C3D758165E8136794903A78CBA8AA149FF5FE4B22F3E4E4DE1D3314B7AFCD5B4647F5EFB1875D12EE47DB7981BC1B9005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Кулицкий</dc:creator>
  <cp:keywords/>
  <dc:description/>
  <cp:lastModifiedBy>Кулицкий</cp:lastModifiedBy>
  <cp:revision>5</cp:revision>
  <dcterms:created xsi:type="dcterms:W3CDTF">2023-06-29T12:54:00Z</dcterms:created>
  <dcterms:modified xsi:type="dcterms:W3CDTF">2023-06-29T12:59:00Z</dcterms:modified>
</cp:coreProperties>
</file>