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3B7BD" w14:textId="77777777" w:rsidR="00C24D3A" w:rsidRDefault="00C24D3A" w:rsidP="00C24D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ИЗВЕЩЕНИЕ</w:t>
      </w:r>
    </w:p>
    <w:p w14:paraId="04BCD7C2" w14:textId="76C1847D" w:rsidR="00C24D3A" w:rsidRDefault="00C24D3A" w:rsidP="00C24D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проведении   аукциона по продаже </w:t>
      </w:r>
      <w:proofErr w:type="gramStart"/>
      <w:r>
        <w:rPr>
          <w:rFonts w:ascii="Times New Roman" w:hAnsi="Times New Roman"/>
          <w:sz w:val="24"/>
          <w:szCs w:val="24"/>
        </w:rPr>
        <w:t>пустующ</w:t>
      </w:r>
      <w:r w:rsidR="006014A9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 жил</w:t>
      </w:r>
      <w:r w:rsidR="006014A9">
        <w:rPr>
          <w:rFonts w:ascii="Times New Roman" w:hAnsi="Times New Roman"/>
          <w:sz w:val="24"/>
          <w:szCs w:val="24"/>
        </w:rPr>
        <w:t>ого</w:t>
      </w:r>
      <w:proofErr w:type="gramEnd"/>
      <w:r>
        <w:rPr>
          <w:rFonts w:ascii="Times New Roman" w:hAnsi="Times New Roman"/>
          <w:sz w:val="24"/>
          <w:szCs w:val="24"/>
        </w:rPr>
        <w:t xml:space="preserve"> дом</w:t>
      </w:r>
      <w:r w:rsidR="006014A9">
        <w:rPr>
          <w:rFonts w:ascii="Times New Roman" w:hAnsi="Times New Roman"/>
          <w:sz w:val="24"/>
          <w:szCs w:val="24"/>
        </w:rPr>
        <w:t>а</w:t>
      </w:r>
    </w:p>
    <w:p w14:paraId="5BADD7F6" w14:textId="77777777" w:rsidR="00C24D3A" w:rsidRDefault="00C24D3A" w:rsidP="00C24D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6239"/>
      </w:tblGrid>
      <w:tr w:rsidR="00C24D3A" w14:paraId="45A7A809" w14:textId="77777777" w:rsidTr="00C24D3A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2D1D5" w14:textId="77777777" w:rsidR="00C24D3A" w:rsidRDefault="00C24D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предмета аукциона и место его нахождения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8AD93" w14:textId="71A89849" w:rsidR="00C24D3A" w:rsidRDefault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Квартира в блокированном жилом доме по адресу: Минская обл.,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Червенский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Руднянский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с/с, д. Новые Зеленки,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ул.Школьная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д.</w:t>
            </w:r>
            <w:r w:rsidR="006014A9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кв.1</w:t>
            </w:r>
          </w:p>
        </w:tc>
      </w:tr>
      <w:tr w:rsidR="00C24D3A" w14:paraId="6645DEA6" w14:textId="77777777" w:rsidTr="00C24D3A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62D9F" w14:textId="77777777" w:rsidR="00C24D3A" w:rsidRDefault="00C24D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Дата, время и место проведения аукциона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10A1F" w14:textId="02734628" w:rsidR="00C24D3A" w:rsidRDefault="006014A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 июня</w:t>
            </w:r>
            <w:r w:rsid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202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 в 10.00</w:t>
            </w:r>
          </w:p>
          <w:p w14:paraId="039E2D8B" w14:textId="77777777" w:rsidR="00C24D3A" w:rsidRDefault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 Рудня, ул.Центральная,9 </w:t>
            </w:r>
          </w:p>
        </w:tc>
      </w:tr>
      <w:tr w:rsidR="00C24D3A" w14:paraId="554A0BC6" w14:textId="77777777" w:rsidTr="00C24D3A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B6624" w14:textId="77777777" w:rsidR="00C24D3A" w:rsidRDefault="00C24D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Продавец, его адрес и телефоны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A32C5" w14:textId="77777777" w:rsidR="00C24D3A" w:rsidRDefault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Руднянский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сельский исполнительный комитет Червенского района Минской области.</w:t>
            </w:r>
          </w:p>
          <w:p w14:paraId="204A722E" w14:textId="77777777" w:rsidR="00C24D3A" w:rsidRDefault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Червенский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Рудня, ул. Центральная,9,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Руднянский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сельисполком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</w:p>
          <w:p w14:paraId="630B148B" w14:textId="77777777" w:rsidR="00C24D3A" w:rsidRDefault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тел.: (801714) 54014,  54013;  (+37529) 8634403.</w:t>
            </w:r>
          </w:p>
          <w:p w14:paraId="3B1FFD6D" w14:textId="77777777" w:rsidR="00C24D3A" w:rsidRDefault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эл.адрес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rudnselisp@cherven.gov.by</w:t>
            </w:r>
          </w:p>
        </w:tc>
      </w:tr>
      <w:tr w:rsidR="00C24D3A" w14:paraId="1AA64386" w14:textId="77777777" w:rsidTr="00C24D3A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28838" w14:textId="77777777" w:rsidR="00C24D3A" w:rsidRDefault="00C24D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Характеристика пустующего жилого дома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0854B" w14:textId="3614B1F8" w:rsidR="00C24D3A" w:rsidRDefault="006014A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Квартира в одноэтажном шлакобетонном жилом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доме, </w:t>
            </w:r>
            <w:r w:rsid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proofErr w:type="gramEnd"/>
            <w:r w:rsid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площадь –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53.9</w:t>
            </w:r>
            <w:r w:rsid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24D3A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="00C24D3A">
              <w:rPr>
                <w:rFonts w:ascii="Times New Roman" w:hAnsi="Times New Roman"/>
                <w:sz w:val="24"/>
                <w:szCs w:val="24"/>
                <w:lang w:eastAsia="en-US"/>
              </w:rPr>
              <w:t>,  крыша – шифер. Капитальное строение зарегистрировано. Электричество, водоснабжение, иные коммуникации отсутствуют</w:t>
            </w:r>
          </w:p>
        </w:tc>
      </w:tr>
      <w:tr w:rsidR="00C24D3A" w14:paraId="65679127" w14:textId="77777777" w:rsidTr="00C24D3A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924C6" w14:textId="77777777" w:rsidR="00C24D3A" w:rsidRDefault="00C24D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4A980" w14:textId="0B1512EE" w:rsidR="00C24D3A" w:rsidRDefault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Целевое назначение- для строительства и обслуживания одноквартирного жилого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дома,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площадь -0.</w:t>
            </w:r>
            <w:r w:rsidR="006014A9">
              <w:rPr>
                <w:rFonts w:ascii="Times New Roman" w:hAnsi="Times New Roman"/>
                <w:sz w:val="24"/>
                <w:szCs w:val="24"/>
                <w:lang w:eastAsia="en-US"/>
              </w:rPr>
              <w:t>0921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га</w:t>
            </w:r>
          </w:p>
        </w:tc>
      </w:tr>
      <w:tr w:rsidR="00C24D3A" w14:paraId="6817811C" w14:textId="77777777" w:rsidTr="00C24D3A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87689" w14:textId="77777777" w:rsidR="00C24D3A" w:rsidRDefault="00C24D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Начальная цена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838C9" w14:textId="74984225" w:rsidR="00C24D3A" w:rsidRDefault="006014A9" w:rsidP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19 475, 28</w:t>
            </w:r>
            <w:r w:rsidR="00C24D3A"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девятнадцать тысяч четыреста семьдесят пять белорусских рублей 28 копеек)</w:t>
            </w:r>
          </w:p>
        </w:tc>
      </w:tr>
      <w:tr w:rsidR="00C24D3A" w14:paraId="53BC87CB" w14:textId="77777777" w:rsidTr="00C24D3A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10661" w14:textId="77777777" w:rsidR="00C24D3A" w:rsidRDefault="00C24D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Сумма задатка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B711" w14:textId="074EB1AF" w:rsidR="00C24D3A" w:rsidRPr="00C24D3A" w:rsidRDefault="006014A9" w:rsidP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5 </w:t>
            </w:r>
            <w:r w:rsidR="00C24D3A"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% от начальной цены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973</w:t>
            </w:r>
            <w:r w:rsidR="00415D96">
              <w:rPr>
                <w:rFonts w:ascii="Times New Roman" w:hAnsi="Times New Roman"/>
                <w:sz w:val="24"/>
                <w:szCs w:val="24"/>
                <w:lang w:eastAsia="en-US"/>
              </w:rPr>
              <w:t>, 76 (девятьсот семьдесят три рубля 76 копеек)</w:t>
            </w:r>
            <w:r w:rsidR="00C24D3A"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  <w:p w14:paraId="4561DC5F" w14:textId="77777777" w:rsidR="00C24D3A" w:rsidRPr="00C24D3A" w:rsidRDefault="00C24D3A" w:rsidP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Задаток перечисляется на расчетный </w:t>
            </w:r>
            <w:proofErr w:type="gramStart"/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>счет  BY</w:t>
            </w:r>
            <w:proofErr w:type="gramEnd"/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18AKBB36006320827040000000 в ОАО АСБ «Беларусбанк», </w:t>
            </w:r>
            <w:proofErr w:type="spellStart"/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>г.Минск</w:t>
            </w:r>
            <w:proofErr w:type="spellEnd"/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код AKBBBY2X УНП 600008303 ОКПО 04432564,назначение  платежа в бюджет  04805.</w:t>
            </w:r>
          </w:p>
          <w:p w14:paraId="564FF024" w14:textId="77777777" w:rsidR="00C24D3A" w:rsidRDefault="00C24D3A" w:rsidP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Получатель – </w:t>
            </w:r>
            <w:proofErr w:type="spellStart"/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>Руднянский</w:t>
            </w:r>
            <w:proofErr w:type="spellEnd"/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сельский исполнительный комитет</w:t>
            </w:r>
          </w:p>
        </w:tc>
      </w:tr>
      <w:tr w:rsidR="00C24D3A" w14:paraId="4142CF10" w14:textId="77777777" w:rsidTr="00C24D3A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2541C" w14:textId="77777777" w:rsidR="00C24D3A" w:rsidRDefault="00C24D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Подлежащие возмещению расходы, связанные с проведением аукциона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17617" w14:textId="77777777" w:rsidR="00C24D3A" w:rsidRDefault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объявление в газету,</w:t>
            </w:r>
          </w:p>
          <w:p w14:paraId="662C0182" w14:textId="5305D937" w:rsidR="00C24D3A" w:rsidRDefault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расходы на </w:t>
            </w:r>
            <w:proofErr w:type="gramStart"/>
            <w:r w:rsidR="00415D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переход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права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собственности на капитальное строение</w:t>
            </w:r>
            <w:r w:rsidR="00415D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расходы на прекращение прав на земельный участок,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расходы на проведение независимой оценки</w:t>
            </w:r>
          </w:p>
        </w:tc>
      </w:tr>
      <w:tr w:rsidR="00C24D3A" w14:paraId="43F83C67" w14:textId="77777777" w:rsidTr="00C24D3A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E75CD" w14:textId="77777777" w:rsidR="00C24D3A" w:rsidRDefault="00C24D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Начало и окончание приема документов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9FCE9" w14:textId="194BEF89" w:rsidR="00C24D3A" w:rsidRDefault="00C24D3A" w:rsidP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</w:t>
            </w:r>
            <w:r w:rsidR="00415D96">
              <w:rPr>
                <w:rFonts w:ascii="Times New Roman" w:hAnsi="Times New Roman"/>
                <w:sz w:val="24"/>
                <w:szCs w:val="24"/>
                <w:lang w:eastAsia="en-US"/>
              </w:rPr>
              <w:t>20.05.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415D96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</w:t>
            </w:r>
            <w:r w:rsidR="00415D96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="00A22ABD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="00415D96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 (включительно) с </w:t>
            </w:r>
            <w:r w:rsidR="00415D96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.00 до 13.00 и с 14.00 до 1</w:t>
            </w:r>
            <w:r w:rsidR="00415D96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.00 </w:t>
            </w:r>
          </w:p>
        </w:tc>
      </w:tr>
    </w:tbl>
    <w:p w14:paraId="25321961" w14:textId="77777777" w:rsidR="00C24D3A" w:rsidRDefault="00C24D3A" w:rsidP="00C24D3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Аукцион проводится 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 и Положением о порядке продажи без проведения аукционов пустующих жилых домов, организации и проведения аукционов по их продаже, утвержденному Постановлением Совета Министров Республики Беларусь от  23.09.2021 № 547</w:t>
      </w:r>
    </w:p>
    <w:p w14:paraId="0E046F8A" w14:textId="77777777" w:rsidR="00C24D3A" w:rsidRDefault="00C24D3A" w:rsidP="00C24D3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Участниками аукциона могут быть граждане Республики Беларусь, иностранные граждане и лица без гражданства, а также юридические лица, если иное не установлено законодательными актами и международными договорами Республики Беларусь.</w:t>
      </w:r>
    </w:p>
    <w:p w14:paraId="5B37B7AE" w14:textId="77777777" w:rsidR="00C24D3A" w:rsidRDefault="00C24D3A" w:rsidP="00C24D3A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b/>
        </w:rPr>
        <w:t>Для участия в аукционе необходимо</w:t>
      </w:r>
      <w:r>
        <w:t>:</w:t>
      </w:r>
    </w:p>
    <w:p w14:paraId="038E710C" w14:textId="77777777" w:rsidR="00C24D3A" w:rsidRDefault="00C24D3A" w:rsidP="00C24D3A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1. подать заявление об участии в аукционе по установленной форме;</w:t>
      </w:r>
    </w:p>
    <w:p w14:paraId="0A937CE1" w14:textId="77777777" w:rsidR="00C24D3A" w:rsidRDefault="00C24D3A" w:rsidP="00C24D3A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lastRenderedPageBreak/>
        <w:t>2. предоставить квитанцию об оплате суммы задатка;</w:t>
      </w:r>
    </w:p>
    <w:p w14:paraId="572A7AF6" w14:textId="77777777" w:rsidR="00C24D3A" w:rsidRDefault="00C24D3A" w:rsidP="00C24D3A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3. предоставить паспорт и копию его страниц, содержащих идентификационные сведения, либо нотариально удостоверенную доверенность;</w:t>
      </w:r>
    </w:p>
    <w:p w14:paraId="13BC0430" w14:textId="77777777" w:rsidR="00C24D3A" w:rsidRDefault="00C24D3A" w:rsidP="00C24D3A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4. заключить соглашение с местным исполнительным комитетом о правах, обязанностях и ответственности сторон.</w:t>
      </w:r>
    </w:p>
    <w:p w14:paraId="2EF97098" w14:textId="77777777" w:rsidR="00C24D3A" w:rsidRDefault="00C24D3A" w:rsidP="00C24D3A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  <w:r>
        <w:tab/>
      </w:r>
      <w:r>
        <w:rPr>
          <w:b/>
        </w:rPr>
        <w:t>Условия</w:t>
      </w:r>
      <w:r>
        <w:t>: Победитель аукциона 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обязан в течение 10 рабочих дней со дня утверждения протокола о результатах аукциона или признания аукциона несостоявшимся:</w:t>
      </w:r>
    </w:p>
    <w:p w14:paraId="326131D0" w14:textId="77777777" w:rsidR="00C24D3A" w:rsidRDefault="00C24D3A" w:rsidP="00C24D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плату за предмет аукциона и возместить затраты на организацию и проведение аукциона;</w:t>
      </w:r>
    </w:p>
    <w:p w14:paraId="55C0D40D" w14:textId="77777777" w:rsidR="00C24D3A" w:rsidRDefault="00C24D3A" w:rsidP="00C24D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подать заявление о предоставлении земельного участка;</w:t>
      </w:r>
    </w:p>
    <w:p w14:paraId="6193C83E" w14:textId="77777777" w:rsidR="00C24D3A" w:rsidRDefault="00C24D3A" w:rsidP="00C24D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принятия соответствующего решения – обратиться в </w:t>
      </w:r>
      <w:proofErr w:type="spellStart"/>
      <w:r>
        <w:rPr>
          <w:rFonts w:ascii="Times New Roman" w:hAnsi="Times New Roman"/>
          <w:sz w:val="24"/>
          <w:szCs w:val="24"/>
        </w:rPr>
        <w:t>Червенское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бюро РУП «Минское областное агентство по государственной регистрации и земельному кадастру» за государственной регистрацией земельного участка и жилого дома.</w:t>
      </w:r>
    </w:p>
    <w:p w14:paraId="7D75E456" w14:textId="77777777" w:rsidR="00C24D3A" w:rsidRDefault="00C24D3A" w:rsidP="00C24D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2EC5B413" w14:textId="77777777" w:rsidR="00C24D3A" w:rsidRDefault="00C24D3A" w:rsidP="00C24D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9A080D" w14:textId="77777777" w:rsidR="00C24D3A" w:rsidRDefault="00C24D3A" w:rsidP="00C24D3A"/>
    <w:p w14:paraId="3D33E20B" w14:textId="77777777" w:rsidR="00666D07" w:rsidRDefault="00666D07"/>
    <w:sectPr w:rsidR="00666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3A"/>
    <w:rsid w:val="00415D96"/>
    <w:rsid w:val="006014A9"/>
    <w:rsid w:val="00666D07"/>
    <w:rsid w:val="00A22ABD"/>
    <w:rsid w:val="00C2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7550"/>
  <w15:docId w15:val="{B21C3C5A-5187-4DB3-A9BB-EBBD2DE5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D3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4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9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2026-05-06T05:42:00Z</cp:lastPrinted>
  <dcterms:created xsi:type="dcterms:W3CDTF">2026-05-06T05:42:00Z</dcterms:created>
  <dcterms:modified xsi:type="dcterms:W3CDTF">2026-05-06T11:32:00Z</dcterms:modified>
</cp:coreProperties>
</file>