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E5C3F" w14:textId="77777777" w:rsidR="00C9757D" w:rsidRPr="00C9757D" w:rsidRDefault="00C9757D" w:rsidP="00C975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Извещение</w:t>
      </w:r>
    </w:p>
    <w:p w14:paraId="0F058906" w14:textId="40E68942" w:rsidR="00C9757D" w:rsidRPr="00C9757D" w:rsidRDefault="00C9757D" w:rsidP="00C9757D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о проведении открытого аукциона по продаже пустующего жилого дома, признанного бесхозяйным и переданного в собственность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Синьковского</w:t>
      </w:r>
      <w:proofErr w:type="spellEnd"/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сельсовета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6382"/>
      </w:tblGrid>
      <w:tr w:rsidR="00C9757D" w:rsidRPr="00C9757D" w14:paraId="0F82018C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65E21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Дата, время и место проведения аукциона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6059D" w14:textId="65D90F6E" w:rsidR="00C9757D" w:rsidRPr="00FB40E4" w:rsidRDefault="000B1F92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3 июня 2026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года в 15.00, </w:t>
            </w:r>
            <w:r w:rsid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 xml:space="preserve">Гродненская 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область, </w:t>
            </w:r>
            <w:r w:rsid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Сморгонский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район, </w:t>
            </w:r>
            <w:proofErr w:type="spellStart"/>
            <w:r w:rsid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аг.Синьки</w:t>
            </w:r>
            <w:proofErr w:type="spellEnd"/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proofErr w:type="spellStart"/>
            <w:r w:rsid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ул</w:t>
            </w:r>
            <w:proofErr w:type="spellEnd"/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r w:rsid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Центральная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д. </w:t>
            </w:r>
            <w:r w:rsid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1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, сельисполком</w:t>
            </w:r>
            <w:r w:rsid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.</w:t>
            </w:r>
          </w:p>
        </w:tc>
      </w:tr>
      <w:tr w:rsidR="00C9757D" w:rsidRPr="00C9757D" w14:paraId="27092231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2377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Продавец и его адрес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74A45" w14:textId="7726268C" w:rsidR="00C9757D" w:rsidRPr="00C9757D" w:rsidRDefault="00FB40E4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Синьковский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сельисполком,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231011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Гродненская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 xml:space="preserve">Сморгонский 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аг</w:t>
            </w:r>
            <w:proofErr w:type="spellEnd"/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Синьки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ул.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Центральная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1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, 801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592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97787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97786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 xml:space="preserve"> 97785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</w:t>
            </w:r>
            <w:r w:rsidRP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selispolkom@sinki.by</w:t>
            </w:r>
          </w:p>
        </w:tc>
      </w:tr>
      <w:tr w:rsidR="00C9757D" w:rsidRPr="00C9757D" w14:paraId="7E83B560" w14:textId="77777777" w:rsidTr="00C9757D">
        <w:trPr>
          <w:trHeight w:val="306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8593" w14:textId="527CDEDA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Адрес объекта и его характеристики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0EBA" w14:textId="15E2E59F" w:rsidR="00C9757D" w:rsidRPr="000B1F92" w:rsidRDefault="00FB40E4" w:rsidP="00C97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 w:eastAsia="ru-BY"/>
              </w:rPr>
              <w:t>Гродненская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BY"/>
              </w:rPr>
              <w:t xml:space="preserve"> обл.,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 w:eastAsia="ru-BY"/>
              </w:rPr>
              <w:t>Сморгонский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BY"/>
              </w:rPr>
              <w:t xml:space="preserve"> район, д. 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 w:eastAsia="ru-BY"/>
              </w:rPr>
              <w:t>Селец,18</w:t>
            </w:r>
          </w:p>
          <w:p w14:paraId="4627C37F" w14:textId="6D3466D8" w:rsidR="00C9757D" w:rsidRPr="00C9757D" w:rsidRDefault="00FB40E4" w:rsidP="000B1F9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здание одноквартирного жилого дома, 19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62</w:t>
            </w:r>
            <w:r w:rsidRP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года постройки, </w:t>
            </w:r>
            <w:r w:rsidR="000B1F92" w:rsidRP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одноэтажное, подземной этажности – нет, общая площадь жилого помещения – 47,0 кв.м., стены – дерево, перекрытия – деревянные, проемы оконные, дверные – деревянные, внутренняя отделка – окраска, полы – дощатые, отопление – печное, водопровода, канализации – нет, электроснабжение – центральное, газоснабжения – нет, земельный участок не оформлен. Процент износа дома-75%.</w:t>
            </w:r>
            <w:r w:rsidR="00E77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 xml:space="preserve"> </w:t>
            </w:r>
          </w:p>
        </w:tc>
      </w:tr>
      <w:tr w:rsidR="00C9757D" w:rsidRPr="00C9757D" w14:paraId="13EF5ADF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226B4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Начальная цена предмета аукциона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8090" w14:textId="3CE62027" w:rsidR="00C9757D" w:rsidRPr="00C9757D" w:rsidRDefault="00C9757D" w:rsidP="00C9757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1 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базовая величина (45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рублей 00 копеек).</w:t>
            </w:r>
          </w:p>
          <w:p w14:paraId="4707DE7E" w14:textId="3D511196" w:rsidR="00C9757D" w:rsidRPr="00C9757D" w:rsidRDefault="00C9757D" w:rsidP="00C9757D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Шаг аукциона (повышение цены) – 1</w:t>
            </w:r>
            <w:r w:rsid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5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% от предыдущей цены, называемой аукционистом.</w:t>
            </w:r>
          </w:p>
        </w:tc>
      </w:tr>
      <w:tr w:rsidR="00C9757D" w:rsidRPr="00C9757D" w14:paraId="1C9D73AB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DE158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Сумма задатка, реквизиты для оплаты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DFFC" w14:textId="3D040D63" w:rsidR="00C9757D" w:rsidRPr="00C9757D" w:rsidRDefault="000B1F92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4,50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четыре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рубля 5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0 копеек)</w:t>
            </w:r>
          </w:p>
          <w:p w14:paraId="65AF996A" w14:textId="49D3EB66" w:rsidR="00C9757D" w:rsidRPr="000B1F92" w:rsidRDefault="00C9757D" w:rsidP="000B1F9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ru-RU"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Задаток перечисляется на расчетный счет </w:t>
            </w:r>
            <w:proofErr w:type="spellStart"/>
            <w:r w:rsid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Синьковского</w:t>
            </w:r>
            <w:proofErr w:type="spellEnd"/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сельисполкома </w:t>
            </w:r>
            <w:r w:rsidR="00FB40E4" w:rsidRP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BY56AKBB36005261100010000000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</w:t>
            </w:r>
            <w:r w:rsidR="00FB40E4" w:rsidRPr="00FB4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ОАО «АСБ Беларусбанк» г.Минска, БИК банка: AKBBBY2Х, УНП 500062950 (перечисление гарантийного взноса)</w:t>
            </w:r>
            <w:r w:rsidR="00E77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 xml:space="preserve">, 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код платежа </w:t>
            </w:r>
            <w:r w:rsidR="009E3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04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805</w:t>
            </w:r>
          </w:p>
        </w:tc>
      </w:tr>
      <w:tr w:rsidR="00C9757D" w:rsidRPr="00C9757D" w14:paraId="6BAFD734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B19C5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Возмещение затрат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92AE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Расходы на опубликование извещения в СМИ (по акту выполненных работ, после размещения информации)</w:t>
            </w:r>
          </w:p>
        </w:tc>
      </w:tr>
      <w:tr w:rsidR="00C9757D" w:rsidRPr="00C9757D" w14:paraId="2BA7F08D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FD65B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Место, дата, время приема заявлений об участии в аукционе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F53A0" w14:textId="0FC8DC3A" w:rsidR="00C9757D" w:rsidRPr="00C9757D" w:rsidRDefault="00FB40E4" w:rsidP="00E76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Синьковский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сельисполком,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231011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Гродненская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Сморгонский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аг.Синьки</w:t>
            </w:r>
            <w:proofErr w:type="spellEnd"/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ул</w:t>
            </w:r>
            <w:proofErr w:type="spellEnd"/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Центральная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1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, с 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30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.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04.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2026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по </w:t>
            </w:r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0</w:t>
            </w:r>
            <w:r w:rsidR="00E76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1</w:t>
            </w:r>
            <w:bookmarkStart w:id="0" w:name="_GoBack"/>
            <w:bookmarkEnd w:id="0"/>
            <w:r w:rsidR="000B1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>.06.2026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 с 8.00.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BY"/>
              </w:rPr>
              <w:t xml:space="preserve"> </w:t>
            </w:r>
            <w:r w:rsidR="00C9757D"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до 13.00, с 14.00 до 17.00 по рабочим дням (кроме субботы и воскресенья)</w:t>
            </w:r>
          </w:p>
        </w:tc>
      </w:tr>
      <w:tr w:rsidR="00C9757D" w:rsidRPr="00C9757D" w14:paraId="0FAB8E3E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41960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Порядок осмотра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7501" w14:textId="77777777" w:rsidR="00C9757D" w:rsidRPr="00C9757D" w:rsidRDefault="00C9757D" w:rsidP="00C97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Осмотр жилого дома осуществляется в день и время, согласованное с продавцом, в течение установленного срока приема заявлений</w:t>
            </w:r>
          </w:p>
        </w:tc>
      </w:tr>
      <w:tr w:rsidR="00C9757D" w:rsidRPr="00C9757D" w14:paraId="113445CB" w14:textId="77777777" w:rsidTr="00C9757D"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CA30F" w14:textId="77777777" w:rsidR="00C9757D" w:rsidRPr="00C9757D" w:rsidRDefault="00C9757D" w:rsidP="00C9757D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lastRenderedPageBreak/>
              <w:t>Перечень документов, которые необходимо предоставить  участникам аукциона</w:t>
            </w:r>
          </w:p>
        </w:tc>
        <w:tc>
          <w:tcPr>
            <w:tcW w:w="8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5BAE" w14:textId="77777777" w:rsidR="00C9757D" w:rsidRPr="00C9757D" w:rsidRDefault="00C9757D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    заявление на участие в аукционе по форме, установленной Государственным комитетом по имуществу Республики Беларусь;</w:t>
            </w:r>
          </w:p>
          <w:p w14:paraId="4D31E4E6" w14:textId="77777777" w:rsidR="00C9757D" w:rsidRPr="00C9757D" w:rsidRDefault="00C9757D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    копия платежного поручения о внесении суммы задатка;</w:t>
            </w:r>
          </w:p>
          <w:p w14:paraId="0E27185C" w14:textId="77777777" w:rsidR="00C9757D" w:rsidRPr="00C9757D" w:rsidRDefault="00C9757D" w:rsidP="00C9757D">
            <w:pPr>
              <w:spacing w:after="0" w:line="240" w:lineRule="auto"/>
              <w:ind w:firstLine="284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BY"/>
              </w:rPr>
              <w:t>гражданином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 – копия документа, удостоверяющего личность, без нотариального засвидетельствования;</w:t>
            </w:r>
          </w:p>
          <w:p w14:paraId="0CDE3BDF" w14:textId="77777777" w:rsidR="00C9757D" w:rsidRPr="00C9757D" w:rsidRDefault="00C9757D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представителем гражданина – доверенность, оформленная в соответствии с требованиями законодательства;</w:t>
            </w:r>
          </w:p>
          <w:p w14:paraId="44AB8133" w14:textId="77777777" w:rsidR="00C9757D" w:rsidRPr="00C9757D" w:rsidRDefault="00C9757D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02885B4C" w14:textId="77777777" w:rsidR="00C9757D" w:rsidRPr="00C9757D" w:rsidRDefault="00C9757D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     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BY"/>
              </w:rPr>
              <w:t>представителем или уполномоченным должностным лицом юридического лица Республики Беларусь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442316F3" w14:textId="77777777" w:rsidR="00C9757D" w:rsidRPr="00C9757D" w:rsidRDefault="00C9757D" w:rsidP="00C97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BY"/>
              </w:rPr>
            </w:pP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>     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BY"/>
              </w:rPr>
              <w:t>представителем или уполномоченным должностным лицом иностранного юридического лица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t xml:space="preserve"> – копии учредительных документов и выписка из торгового реестра страны происхождения (выписка должна быть произведена в течение года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</w:t>
            </w:r>
            <w:r w:rsidRPr="00C97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BY"/>
              </w:rPr>
              <w:lastRenderedPageBreak/>
              <w:t>лицом, уполномоченным совершать нотариальные действия)</w:t>
            </w:r>
          </w:p>
        </w:tc>
      </w:tr>
    </w:tbl>
    <w:p w14:paraId="1D663B3D" w14:textId="2BB78240" w:rsidR="00C9757D" w:rsidRPr="00C9757D" w:rsidRDefault="00C9757D" w:rsidP="00C9757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lastRenderedPageBreak/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proofErr w:type="spellStart"/>
      <w:r w:rsidR="00E7742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Синьковского</w:t>
      </w:r>
      <w:proofErr w:type="spellEnd"/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сельского исполнительного комитета.</w:t>
      </w:r>
    </w:p>
    <w:p w14:paraId="75FB595D" w14:textId="77777777" w:rsidR="00C9757D" w:rsidRPr="00C9757D" w:rsidRDefault="00C9757D" w:rsidP="00C9757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аукциона.</w:t>
      </w:r>
    </w:p>
    <w:p w14:paraId="46A04C8E" w14:textId="77777777" w:rsidR="00C9757D" w:rsidRPr="00C9757D" w:rsidRDefault="00C9757D" w:rsidP="00C9757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 случае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 предмета аукциона, увеличенной на 5 процентов.</w:t>
      </w:r>
    </w:p>
    <w:p w14:paraId="0EA5C286" w14:textId="77777777" w:rsidR="00C9757D" w:rsidRPr="00C9757D" w:rsidRDefault="00C9757D" w:rsidP="00C9757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Победитель аукциона либо единственный участник несостоявшегося аукциона обязан:</w:t>
      </w:r>
    </w:p>
    <w:p w14:paraId="0824477B" w14:textId="77777777" w:rsidR="00C9757D" w:rsidRPr="00C9757D" w:rsidRDefault="00C9757D" w:rsidP="00C9757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подписать протокол аукциона в день проведения аукциона;</w:t>
      </w:r>
    </w:p>
    <w:p w14:paraId="72D6E105" w14:textId="27272E30" w:rsidR="00C9757D" w:rsidRPr="000B1F92" w:rsidRDefault="00C9757D" w:rsidP="00C9757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 течение 10 рабочих  дней со дня утверждения в установленном порядке протокола о результатах аукциона внести плату за предмет аукциона,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</w:t>
      </w:r>
      <w:r w:rsidR="000B1F9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необходимой для его проведения</w:t>
      </w:r>
      <w:r w:rsidR="000B1F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;</w:t>
      </w:r>
    </w:p>
    <w:p w14:paraId="25829009" w14:textId="77777777" w:rsidR="000B1F92" w:rsidRPr="000B1F92" w:rsidRDefault="000B1F92" w:rsidP="000B1F9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B1F9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подать заявление о предоставлении земельного участка;</w:t>
      </w:r>
    </w:p>
    <w:p w14:paraId="03FFAAC9" w14:textId="1CDC7014" w:rsidR="000B1F92" w:rsidRPr="000B1F92" w:rsidRDefault="000B1F92" w:rsidP="000B1F9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0B1F9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после принятия соответствующего решения – обратиться в Сморгонском бюро Ошмянского филиала республиканского унитарного предприятия «Гродненское агентство по государственной регистрации и земельному кадастру» за государственной регистрацией земельного участка и жилого дома.</w:t>
      </w:r>
    </w:p>
    <w:p w14:paraId="38836485" w14:textId="77777777" w:rsidR="00C9757D" w:rsidRPr="00C9757D" w:rsidRDefault="00C9757D" w:rsidP="00C9757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BY"/>
        </w:rPr>
      </w:pPr>
      <w:r w:rsidRPr="00C9757D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p w14:paraId="6887B2D1" w14:textId="77777777" w:rsidR="000C428B" w:rsidRPr="00C9757D" w:rsidRDefault="000C428B"/>
    <w:sectPr w:rsidR="000C428B" w:rsidRPr="00C9757D" w:rsidSect="00F73935">
      <w:pgSz w:w="11907" w:h="16840" w:code="1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97"/>
    <w:rsid w:val="000B1F92"/>
    <w:rsid w:val="000C428B"/>
    <w:rsid w:val="00200DC5"/>
    <w:rsid w:val="00227E20"/>
    <w:rsid w:val="002C7DF0"/>
    <w:rsid w:val="00355EA0"/>
    <w:rsid w:val="009E33DF"/>
    <w:rsid w:val="00A36E76"/>
    <w:rsid w:val="00A80C76"/>
    <w:rsid w:val="00C022C6"/>
    <w:rsid w:val="00C92737"/>
    <w:rsid w:val="00C9757D"/>
    <w:rsid w:val="00E31B97"/>
    <w:rsid w:val="00E76186"/>
    <w:rsid w:val="00E7742B"/>
    <w:rsid w:val="00EA1D73"/>
    <w:rsid w:val="00F07385"/>
    <w:rsid w:val="00F73935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E83B"/>
  <w15:chartTrackingRefBased/>
  <w15:docId w15:val="{D66633AA-7DC1-4579-BD89-FCD5B79D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2023-09-11T09:12:00Z</dcterms:created>
  <dcterms:modified xsi:type="dcterms:W3CDTF">2026-05-04T08:33:00Z</dcterms:modified>
</cp:coreProperties>
</file>