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13FA" w:rsidRDefault="00E64568" w:rsidP="009113FA">
      <w:pPr>
        <w:ind w:left="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28</w:t>
      </w:r>
      <w:r w:rsidR="009113FA" w:rsidRPr="00406BC1">
        <w:rPr>
          <w:b/>
          <w:sz w:val="28"/>
          <w:szCs w:val="28"/>
        </w:rPr>
        <w:t>.</w:t>
      </w:r>
      <w:r w:rsidR="00F1076C" w:rsidRPr="00406BC1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7</w:t>
      </w:r>
      <w:r w:rsidR="009113FA" w:rsidRPr="00406BC1">
        <w:rPr>
          <w:b/>
          <w:sz w:val="28"/>
          <w:szCs w:val="28"/>
        </w:rPr>
        <w:t>.202</w:t>
      </w:r>
      <w:r w:rsidR="00F1076C" w:rsidRPr="00406BC1">
        <w:rPr>
          <w:b/>
          <w:sz w:val="28"/>
          <w:szCs w:val="28"/>
        </w:rPr>
        <w:t>6</w:t>
      </w:r>
      <w:r w:rsidR="009113FA" w:rsidRPr="00532F63">
        <w:rPr>
          <w:b/>
          <w:sz w:val="28"/>
          <w:szCs w:val="28"/>
        </w:rPr>
        <w:t xml:space="preserve"> года в 11.</w:t>
      </w:r>
      <w:r w:rsidR="00F1076C">
        <w:rPr>
          <w:b/>
          <w:sz w:val="28"/>
          <w:szCs w:val="28"/>
        </w:rPr>
        <w:t>0</w:t>
      </w:r>
      <w:r w:rsidR="009113FA" w:rsidRPr="00532F63">
        <w:rPr>
          <w:b/>
          <w:sz w:val="28"/>
          <w:szCs w:val="28"/>
        </w:rPr>
        <w:t xml:space="preserve">0 часов </w:t>
      </w:r>
      <w:proofErr w:type="spellStart"/>
      <w:r w:rsidR="009113FA">
        <w:rPr>
          <w:b/>
          <w:sz w:val="28"/>
          <w:szCs w:val="28"/>
        </w:rPr>
        <w:t>Осташковичский</w:t>
      </w:r>
      <w:proofErr w:type="spellEnd"/>
      <w:r w:rsidR="009113FA" w:rsidRPr="00532F63">
        <w:rPr>
          <w:b/>
          <w:sz w:val="28"/>
          <w:szCs w:val="28"/>
        </w:rPr>
        <w:t xml:space="preserve"> сельский исполнительный комитет проводит открытый аукцион </w:t>
      </w:r>
    </w:p>
    <w:p w:rsidR="009113FA" w:rsidRPr="00B87E09" w:rsidRDefault="009113FA" w:rsidP="009113FA">
      <w:pPr>
        <w:ind w:left="284"/>
        <w:jc w:val="center"/>
        <w:rPr>
          <w:b/>
          <w:sz w:val="28"/>
          <w:szCs w:val="28"/>
        </w:rPr>
      </w:pPr>
      <w:r w:rsidRPr="00532F63">
        <w:rPr>
          <w:b/>
          <w:sz w:val="28"/>
          <w:szCs w:val="28"/>
        </w:rPr>
        <w:t xml:space="preserve">по продаже пустующего жилого </w:t>
      </w:r>
      <w:r w:rsidRPr="00B87E09">
        <w:rPr>
          <w:b/>
          <w:sz w:val="28"/>
          <w:szCs w:val="28"/>
        </w:rPr>
        <w:t>дома с понижением начальной цены на 80 %.</w:t>
      </w:r>
    </w:p>
    <w:p w:rsidR="009113FA" w:rsidRPr="00B87E09" w:rsidRDefault="009113FA" w:rsidP="00EC7395">
      <w:pPr>
        <w:ind w:left="567" w:firstLine="567"/>
      </w:pPr>
    </w:p>
    <w:tbl>
      <w:tblPr>
        <w:tblStyle w:val="a3"/>
        <w:tblW w:w="15168" w:type="dxa"/>
        <w:tblInd w:w="534" w:type="dxa"/>
        <w:tblLayout w:type="fixed"/>
        <w:tblLook w:val="04A0"/>
      </w:tblPr>
      <w:tblGrid>
        <w:gridCol w:w="2977"/>
        <w:gridCol w:w="12191"/>
      </w:tblGrid>
      <w:tr w:rsidR="00555A1F" w:rsidRPr="00B87E09" w:rsidTr="00555A1F">
        <w:tc>
          <w:tcPr>
            <w:tcW w:w="2977" w:type="dxa"/>
          </w:tcPr>
          <w:p w:rsidR="00555A1F" w:rsidRPr="00B87E09" w:rsidRDefault="00555A1F" w:rsidP="005B3EC9">
            <w:pPr>
              <w:ind w:right="-426"/>
              <w:textAlignment w:val="baseline"/>
              <w:rPr>
                <w:sz w:val="22"/>
                <w:szCs w:val="22"/>
              </w:rPr>
            </w:pPr>
            <w:r w:rsidRPr="00B87E09">
              <w:rPr>
                <w:sz w:val="22"/>
                <w:szCs w:val="22"/>
              </w:rPr>
              <w:t>№ лота</w:t>
            </w:r>
          </w:p>
        </w:tc>
        <w:tc>
          <w:tcPr>
            <w:tcW w:w="12191" w:type="dxa"/>
          </w:tcPr>
          <w:p w:rsidR="00555A1F" w:rsidRPr="00B87E09" w:rsidRDefault="00555A1F" w:rsidP="005B3EC9">
            <w:pPr>
              <w:ind w:right="-426"/>
              <w:jc w:val="both"/>
              <w:textAlignment w:val="baseline"/>
              <w:rPr>
                <w:sz w:val="22"/>
                <w:szCs w:val="22"/>
              </w:rPr>
            </w:pPr>
            <w:r w:rsidRPr="00B87E09">
              <w:rPr>
                <w:sz w:val="22"/>
                <w:szCs w:val="22"/>
              </w:rPr>
              <w:t>1</w:t>
            </w:r>
          </w:p>
        </w:tc>
      </w:tr>
      <w:tr w:rsidR="00555A1F" w:rsidRPr="00B87E09" w:rsidTr="00555A1F">
        <w:tc>
          <w:tcPr>
            <w:tcW w:w="2977" w:type="dxa"/>
          </w:tcPr>
          <w:p w:rsidR="00555A1F" w:rsidRPr="00B87E09" w:rsidRDefault="00555A1F" w:rsidP="00E83C93">
            <w:pPr>
              <w:ind w:right="34"/>
              <w:textAlignment w:val="baseline"/>
              <w:rPr>
                <w:sz w:val="22"/>
                <w:szCs w:val="22"/>
              </w:rPr>
            </w:pPr>
            <w:r w:rsidRPr="00B87E09">
              <w:rPr>
                <w:sz w:val="22"/>
                <w:szCs w:val="22"/>
              </w:rPr>
              <w:t>Характеристики земельного участка </w:t>
            </w:r>
          </w:p>
          <w:p w:rsidR="00555A1F" w:rsidRPr="00B87E09" w:rsidRDefault="00555A1F" w:rsidP="005B3EC9">
            <w:pPr>
              <w:ind w:right="-42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191" w:type="dxa"/>
          </w:tcPr>
          <w:p w:rsidR="00555A1F" w:rsidRPr="00B87E09" w:rsidRDefault="00555A1F" w:rsidP="00995828">
            <w:pPr>
              <w:ind w:right="176"/>
              <w:jc w:val="both"/>
              <w:textAlignment w:val="baseline"/>
              <w:rPr>
                <w:sz w:val="22"/>
                <w:szCs w:val="22"/>
              </w:rPr>
            </w:pPr>
            <w:r w:rsidRPr="00B87E09">
              <w:rPr>
                <w:iCs/>
                <w:color w:val="000000"/>
                <w:sz w:val="22"/>
                <w:szCs w:val="22"/>
              </w:rPr>
              <w:t>Кадастровый номер 325082005501000064, площадью 0,17 га</w:t>
            </w:r>
          </w:p>
        </w:tc>
      </w:tr>
      <w:tr w:rsidR="00555A1F" w:rsidRPr="00B87E09" w:rsidTr="00555A1F">
        <w:tc>
          <w:tcPr>
            <w:tcW w:w="2977" w:type="dxa"/>
          </w:tcPr>
          <w:p w:rsidR="00555A1F" w:rsidRPr="00B87E09" w:rsidRDefault="00555A1F" w:rsidP="00E83C93">
            <w:pPr>
              <w:ind w:right="34"/>
              <w:jc w:val="both"/>
              <w:textAlignment w:val="baseline"/>
              <w:rPr>
                <w:sz w:val="22"/>
                <w:szCs w:val="22"/>
              </w:rPr>
            </w:pPr>
            <w:r w:rsidRPr="00B87E09">
              <w:rPr>
                <w:sz w:val="22"/>
                <w:szCs w:val="22"/>
              </w:rPr>
              <w:t>Адрес и характеристики пустующего дома</w:t>
            </w:r>
          </w:p>
        </w:tc>
        <w:tc>
          <w:tcPr>
            <w:tcW w:w="12191" w:type="dxa"/>
          </w:tcPr>
          <w:p w:rsidR="00555A1F" w:rsidRPr="00B87E09" w:rsidRDefault="00555A1F" w:rsidP="00725A1F">
            <w:pPr>
              <w:rPr>
                <w:sz w:val="22"/>
                <w:szCs w:val="22"/>
              </w:rPr>
            </w:pPr>
            <w:r w:rsidRPr="00B87E09">
              <w:rPr>
                <w:sz w:val="22"/>
                <w:szCs w:val="22"/>
              </w:rPr>
              <w:t>Гомельская область, Светлогорский район, д.Чкалово, ул.Молодежная, д. 69.</w:t>
            </w:r>
          </w:p>
          <w:p w:rsidR="00555A1F" w:rsidRPr="00B87E09" w:rsidRDefault="00555A1F" w:rsidP="00751435">
            <w:pPr>
              <w:rPr>
                <w:sz w:val="22"/>
                <w:szCs w:val="22"/>
              </w:rPr>
            </w:pPr>
            <w:r w:rsidRPr="00B87E09">
              <w:rPr>
                <w:sz w:val="22"/>
                <w:szCs w:val="22"/>
              </w:rPr>
              <w:t xml:space="preserve">Одноквартирный жилой дом. Общая площадь </w:t>
            </w:r>
            <w:r w:rsidR="00751435">
              <w:rPr>
                <w:sz w:val="22"/>
                <w:szCs w:val="22"/>
              </w:rPr>
              <w:t>здания</w:t>
            </w:r>
            <w:r w:rsidRPr="00B87E09">
              <w:rPr>
                <w:sz w:val="22"/>
                <w:szCs w:val="22"/>
              </w:rPr>
              <w:t xml:space="preserve"> – 62,8 кв</w:t>
            </w:r>
            <w:bookmarkStart w:id="0" w:name="_GoBack"/>
            <w:bookmarkEnd w:id="0"/>
            <w:r w:rsidRPr="00B87E09">
              <w:rPr>
                <w:sz w:val="22"/>
                <w:szCs w:val="22"/>
              </w:rPr>
              <w:t xml:space="preserve">.м., </w:t>
            </w:r>
            <w:r w:rsidR="00196838" w:rsidRPr="00B87E09">
              <w:rPr>
                <w:sz w:val="22"/>
                <w:szCs w:val="22"/>
              </w:rPr>
              <w:t xml:space="preserve">общая </w:t>
            </w:r>
            <w:r w:rsidRPr="00B87E09">
              <w:rPr>
                <w:sz w:val="22"/>
                <w:szCs w:val="22"/>
              </w:rPr>
              <w:t xml:space="preserve"> площадь</w:t>
            </w:r>
            <w:r w:rsidR="00196838" w:rsidRPr="00B87E09">
              <w:rPr>
                <w:sz w:val="22"/>
                <w:szCs w:val="22"/>
              </w:rPr>
              <w:t xml:space="preserve"> жилых помещений</w:t>
            </w:r>
            <w:r w:rsidRPr="00B87E09">
              <w:rPr>
                <w:sz w:val="22"/>
                <w:szCs w:val="22"/>
              </w:rPr>
              <w:t xml:space="preserve"> – 47,7 кв</w:t>
            </w:r>
            <w:proofErr w:type="gramStart"/>
            <w:r w:rsidRPr="00B87E09">
              <w:rPr>
                <w:sz w:val="22"/>
                <w:szCs w:val="22"/>
              </w:rPr>
              <w:t>.м</w:t>
            </w:r>
            <w:proofErr w:type="gramEnd"/>
            <w:r w:rsidRPr="00B87E09">
              <w:rPr>
                <w:sz w:val="22"/>
                <w:szCs w:val="22"/>
              </w:rPr>
              <w:t>, жилая площадь – 25,0 кв.м. Материал: фундамент – кирпичный, бетонный; стены – бревно, перекрытия – деревянные, кровля – шифер, полы – дощатые. Проемы: окна – деревянные, двери – деревянные, внутренняя отделка оклеено обоями</w:t>
            </w:r>
            <w:proofErr w:type="gramStart"/>
            <w:r w:rsidRPr="00B87E09">
              <w:rPr>
                <w:sz w:val="22"/>
                <w:szCs w:val="22"/>
              </w:rPr>
              <w:t xml:space="preserve"> ,</w:t>
            </w:r>
            <w:proofErr w:type="gramEnd"/>
            <w:r w:rsidRPr="00B87E09">
              <w:rPr>
                <w:sz w:val="22"/>
                <w:szCs w:val="22"/>
              </w:rPr>
              <w:t xml:space="preserve"> окрашено. Теплоснабжение -  печное; водоснабжение, водопровод - отсутствуют, электроснабжение – центральное,  газоснабжение - отсутствуют.  Составные части и принадлежности: веранда,  два сарая.</w:t>
            </w:r>
          </w:p>
        </w:tc>
      </w:tr>
      <w:tr w:rsidR="00555A1F" w:rsidRPr="00B87E09" w:rsidTr="00555A1F">
        <w:tc>
          <w:tcPr>
            <w:tcW w:w="2977" w:type="dxa"/>
          </w:tcPr>
          <w:p w:rsidR="00555A1F" w:rsidRPr="00B87E09" w:rsidRDefault="00555A1F" w:rsidP="00E83C93">
            <w:pPr>
              <w:ind w:right="34"/>
              <w:jc w:val="both"/>
              <w:textAlignment w:val="baseline"/>
              <w:rPr>
                <w:sz w:val="22"/>
                <w:szCs w:val="22"/>
              </w:rPr>
            </w:pPr>
            <w:r w:rsidRPr="00B87E09">
              <w:rPr>
                <w:sz w:val="22"/>
                <w:szCs w:val="22"/>
              </w:rPr>
              <w:t>Условия продажи пустующего дома</w:t>
            </w:r>
          </w:p>
        </w:tc>
        <w:tc>
          <w:tcPr>
            <w:tcW w:w="12191" w:type="dxa"/>
          </w:tcPr>
          <w:p w:rsidR="00555A1F" w:rsidRPr="00B87E09" w:rsidRDefault="00555A1F" w:rsidP="00995828">
            <w:pPr>
              <w:ind w:right="228"/>
              <w:jc w:val="both"/>
              <w:textAlignment w:val="baseline"/>
              <w:rPr>
                <w:sz w:val="22"/>
                <w:szCs w:val="22"/>
              </w:rPr>
            </w:pPr>
            <w:r w:rsidRPr="00B87E09">
              <w:rPr>
                <w:sz w:val="22"/>
                <w:szCs w:val="22"/>
              </w:rPr>
              <w:t>Победитель аукциона обязан возместить затраты, связанные с подготовкой и проведением аукциона, а также расходы  по публикации извещения в средствах массовой информации в течение 10-ти рабочих дней со дня  получения копии протокола о результатах аукциона</w:t>
            </w:r>
          </w:p>
        </w:tc>
      </w:tr>
      <w:tr w:rsidR="00555A1F" w:rsidRPr="00B87E09" w:rsidTr="00555A1F">
        <w:tc>
          <w:tcPr>
            <w:tcW w:w="2977" w:type="dxa"/>
          </w:tcPr>
          <w:p w:rsidR="00555A1F" w:rsidRPr="00B87E09" w:rsidRDefault="00555A1F" w:rsidP="009C4066">
            <w:pPr>
              <w:pStyle w:val="ae"/>
              <w:rPr>
                <w:lang w:eastAsia="ru-RU"/>
              </w:rPr>
            </w:pPr>
            <w:r w:rsidRPr="00B87E09">
              <w:rPr>
                <w:rFonts w:ascii="Times New Roman" w:hAnsi="Times New Roman" w:cs="Times New Roman"/>
                <w:lang w:eastAsia="ru-RU"/>
              </w:rPr>
              <w:t>Начальная цена пустующего дома</w:t>
            </w:r>
          </w:p>
        </w:tc>
        <w:tc>
          <w:tcPr>
            <w:tcW w:w="12191" w:type="dxa"/>
          </w:tcPr>
          <w:p w:rsidR="00555A1F" w:rsidRPr="00B87E09" w:rsidRDefault="00555A1F" w:rsidP="00995828">
            <w:pPr>
              <w:ind w:right="176"/>
              <w:textAlignment w:val="baseline"/>
              <w:rPr>
                <w:sz w:val="22"/>
                <w:szCs w:val="22"/>
                <w:lang w:val="en-US"/>
              </w:rPr>
            </w:pPr>
            <w:r w:rsidRPr="00B87E09">
              <w:rPr>
                <w:sz w:val="22"/>
                <w:szCs w:val="22"/>
                <w:lang w:val="en-US"/>
              </w:rPr>
              <w:t>96</w:t>
            </w:r>
            <w:r w:rsidRPr="00B87E09">
              <w:rPr>
                <w:sz w:val="22"/>
                <w:szCs w:val="22"/>
              </w:rPr>
              <w:t xml:space="preserve">0,00 белорусских рублей </w:t>
            </w:r>
          </w:p>
        </w:tc>
      </w:tr>
      <w:tr w:rsidR="00555A1F" w:rsidRPr="00555A1F" w:rsidTr="00555A1F">
        <w:tc>
          <w:tcPr>
            <w:tcW w:w="2977" w:type="dxa"/>
          </w:tcPr>
          <w:p w:rsidR="00555A1F" w:rsidRPr="00B87E09" w:rsidRDefault="00555A1F" w:rsidP="005B3EC9">
            <w:pPr>
              <w:ind w:right="-426"/>
              <w:jc w:val="both"/>
              <w:textAlignment w:val="baseline"/>
              <w:rPr>
                <w:sz w:val="22"/>
                <w:szCs w:val="22"/>
              </w:rPr>
            </w:pPr>
            <w:r w:rsidRPr="00B87E09">
              <w:rPr>
                <w:sz w:val="22"/>
                <w:szCs w:val="22"/>
              </w:rPr>
              <w:t>Сумма задатка</w:t>
            </w:r>
          </w:p>
        </w:tc>
        <w:tc>
          <w:tcPr>
            <w:tcW w:w="12191" w:type="dxa"/>
          </w:tcPr>
          <w:p w:rsidR="00555A1F" w:rsidRPr="00B87E09" w:rsidRDefault="00555A1F" w:rsidP="00725A1F">
            <w:pPr>
              <w:pStyle w:val="ae"/>
              <w:rPr>
                <w:rFonts w:ascii="Times New Roman" w:hAnsi="Times New Roman" w:cs="Times New Roman"/>
                <w:lang w:eastAsia="ru-RU"/>
              </w:rPr>
            </w:pPr>
            <w:r w:rsidRPr="00406BC1">
              <w:rPr>
                <w:rFonts w:ascii="Times New Roman" w:hAnsi="Times New Roman" w:cs="Times New Roman"/>
                <w:lang w:eastAsia="ru-RU"/>
              </w:rPr>
              <w:t>192</w:t>
            </w:r>
            <w:r w:rsidRPr="00B87E09">
              <w:rPr>
                <w:rFonts w:ascii="Times New Roman" w:hAnsi="Times New Roman" w:cs="Times New Roman"/>
                <w:lang w:eastAsia="ru-RU"/>
              </w:rPr>
              <w:t>,00 рублей </w:t>
            </w:r>
          </w:p>
          <w:p w:rsidR="00555A1F" w:rsidRPr="00B87E09" w:rsidRDefault="00555A1F" w:rsidP="00725A1F">
            <w:pPr>
              <w:pStyle w:val="ae"/>
              <w:rPr>
                <w:rFonts w:ascii="Times New Roman" w:hAnsi="Times New Roman" w:cs="Times New Roman"/>
                <w:lang w:eastAsia="ru-RU"/>
              </w:rPr>
            </w:pPr>
            <w:r w:rsidRPr="00B87E09">
              <w:rPr>
                <w:rFonts w:ascii="Times New Roman" w:hAnsi="Times New Roman" w:cs="Times New Roman"/>
                <w:lang w:eastAsia="ru-RU"/>
              </w:rPr>
              <w:t xml:space="preserve">(вносится на расчетный счет </w:t>
            </w:r>
            <w:proofErr w:type="spellStart"/>
            <w:r w:rsidRPr="00B87E09">
              <w:rPr>
                <w:rFonts w:ascii="Times New Roman" w:hAnsi="Times New Roman" w:cs="Times New Roman"/>
                <w:lang w:eastAsia="ru-RU"/>
              </w:rPr>
              <w:t>Осташковичского</w:t>
            </w:r>
            <w:proofErr w:type="spellEnd"/>
            <w:r w:rsidRPr="00B87E09">
              <w:rPr>
                <w:rFonts w:ascii="Times New Roman" w:hAnsi="Times New Roman" w:cs="Times New Roman"/>
                <w:lang w:eastAsia="ru-RU"/>
              </w:rPr>
              <w:t xml:space="preserve">  сельского исполнительного комитета ОАО   «АСБ«</w:t>
            </w:r>
            <w:proofErr w:type="spellStart"/>
            <w:r w:rsidRPr="00B87E09">
              <w:rPr>
                <w:rFonts w:ascii="Times New Roman" w:hAnsi="Times New Roman" w:cs="Times New Roman"/>
                <w:lang w:eastAsia="ru-RU"/>
              </w:rPr>
              <w:t>Беларусбанк</w:t>
            </w:r>
            <w:proofErr w:type="spellEnd"/>
            <w:r w:rsidRPr="00B87E09">
              <w:rPr>
                <w:rFonts w:ascii="Times New Roman" w:hAnsi="Times New Roman" w:cs="Times New Roman"/>
                <w:lang w:eastAsia="ru-RU"/>
              </w:rPr>
              <w:t>» в  г</w:t>
            </w:r>
            <w:proofErr w:type="gramStart"/>
            <w:r w:rsidRPr="00B87E09">
              <w:rPr>
                <w:rFonts w:ascii="Times New Roman" w:hAnsi="Times New Roman" w:cs="Times New Roman"/>
                <w:lang w:eastAsia="ru-RU"/>
              </w:rPr>
              <w:t>.М</w:t>
            </w:r>
            <w:proofErr w:type="gramEnd"/>
            <w:r w:rsidRPr="00B87E09">
              <w:rPr>
                <w:rFonts w:ascii="Times New Roman" w:hAnsi="Times New Roman" w:cs="Times New Roman"/>
                <w:lang w:eastAsia="ru-RU"/>
              </w:rPr>
              <w:t xml:space="preserve">инске,  </w:t>
            </w:r>
          </w:p>
          <w:p w:rsidR="00555A1F" w:rsidRPr="00555A1F" w:rsidRDefault="00555A1F" w:rsidP="00555A1F">
            <w:pPr>
              <w:pStyle w:val="ae"/>
              <w:rPr>
                <w:rFonts w:ascii="Times New Roman" w:hAnsi="Times New Roman" w:cs="Times New Roman"/>
                <w:lang w:eastAsia="ru-RU"/>
              </w:rPr>
            </w:pPr>
            <w:r w:rsidRPr="00B87E09">
              <w:rPr>
                <w:rFonts w:ascii="Times New Roman" w:hAnsi="Times New Roman" w:cs="Times New Roman"/>
                <w:lang w:eastAsia="ru-RU"/>
              </w:rPr>
              <w:t>р/с</w:t>
            </w:r>
            <w:r w:rsidRPr="00B87E09">
              <w:rPr>
                <w:rFonts w:ascii="Times New Roman" w:hAnsi="Times New Roman" w:cs="Times New Roman"/>
                <w:lang w:val="en-US" w:eastAsia="ru-RU"/>
              </w:rPr>
              <w:t>BY</w:t>
            </w:r>
            <w:r w:rsidRPr="00B87E09">
              <w:rPr>
                <w:rFonts w:ascii="Times New Roman" w:hAnsi="Times New Roman" w:cs="Times New Roman"/>
                <w:lang w:eastAsia="ru-RU"/>
              </w:rPr>
              <w:t>46АКВВ3604 4290 6028 8320 0000, УНП 400046810, БИК АКВВВY2Х</w:t>
            </w:r>
          </w:p>
        </w:tc>
      </w:tr>
      <w:tr w:rsidR="00B54294" w:rsidRPr="00555A1F" w:rsidTr="00555A1F">
        <w:tc>
          <w:tcPr>
            <w:tcW w:w="2977" w:type="dxa"/>
          </w:tcPr>
          <w:p w:rsidR="00B54294" w:rsidRPr="00555A1F" w:rsidRDefault="00B54294" w:rsidP="005B3EC9">
            <w:pPr>
              <w:ind w:right="-426"/>
              <w:jc w:val="both"/>
              <w:textAlignment w:val="baseline"/>
              <w:rPr>
                <w:sz w:val="22"/>
                <w:szCs w:val="22"/>
              </w:rPr>
            </w:pPr>
            <w:r w:rsidRPr="00555A1F">
              <w:rPr>
                <w:sz w:val="22"/>
                <w:szCs w:val="22"/>
              </w:rPr>
              <w:t>Продавец</w:t>
            </w:r>
          </w:p>
        </w:tc>
        <w:tc>
          <w:tcPr>
            <w:tcW w:w="12191" w:type="dxa"/>
          </w:tcPr>
          <w:p w:rsidR="00B54294" w:rsidRPr="00555A1F" w:rsidRDefault="00B54294" w:rsidP="002659DC">
            <w:pPr>
              <w:rPr>
                <w:sz w:val="22"/>
                <w:szCs w:val="22"/>
              </w:rPr>
            </w:pPr>
            <w:r w:rsidRPr="00555A1F">
              <w:rPr>
                <w:sz w:val="22"/>
                <w:szCs w:val="22"/>
              </w:rPr>
              <w:t>Осташковичский сельский исполнительный комитет Гомельская область, Светлогорский район, аг.Осташковичи ул.Октябрьская, д.1А тел. 8(02342) 73211, 71997</w:t>
            </w:r>
          </w:p>
        </w:tc>
      </w:tr>
      <w:tr w:rsidR="00B54294" w:rsidRPr="00555A1F" w:rsidTr="00555A1F">
        <w:tc>
          <w:tcPr>
            <w:tcW w:w="2977" w:type="dxa"/>
          </w:tcPr>
          <w:p w:rsidR="00B54294" w:rsidRPr="00555A1F" w:rsidRDefault="00B54294" w:rsidP="005B3EC9">
            <w:pPr>
              <w:ind w:right="-426"/>
              <w:jc w:val="both"/>
              <w:textAlignment w:val="baseline"/>
              <w:rPr>
                <w:sz w:val="22"/>
                <w:szCs w:val="22"/>
              </w:rPr>
            </w:pPr>
            <w:r w:rsidRPr="00555A1F">
              <w:rPr>
                <w:sz w:val="22"/>
                <w:szCs w:val="22"/>
              </w:rPr>
              <w:t>Организатор аукциона</w:t>
            </w:r>
          </w:p>
        </w:tc>
        <w:tc>
          <w:tcPr>
            <w:tcW w:w="12191" w:type="dxa"/>
          </w:tcPr>
          <w:p w:rsidR="00B54294" w:rsidRPr="00555A1F" w:rsidRDefault="00712D1C" w:rsidP="002659DC">
            <w:pPr>
              <w:rPr>
                <w:sz w:val="22"/>
                <w:szCs w:val="22"/>
              </w:rPr>
            </w:pPr>
            <w:proofErr w:type="spellStart"/>
            <w:r w:rsidRPr="00555A1F">
              <w:rPr>
                <w:sz w:val="22"/>
                <w:szCs w:val="22"/>
              </w:rPr>
              <w:t>Осташковичский</w:t>
            </w:r>
            <w:proofErr w:type="spellEnd"/>
            <w:r w:rsidRPr="00555A1F">
              <w:rPr>
                <w:sz w:val="22"/>
                <w:szCs w:val="22"/>
              </w:rPr>
              <w:t xml:space="preserve"> сельский исполнительный комитет </w:t>
            </w:r>
            <w:r>
              <w:rPr>
                <w:sz w:val="22"/>
                <w:szCs w:val="22"/>
              </w:rPr>
              <w:t xml:space="preserve"> </w:t>
            </w:r>
            <w:r w:rsidRPr="00555A1F">
              <w:rPr>
                <w:sz w:val="22"/>
                <w:szCs w:val="22"/>
              </w:rPr>
              <w:t xml:space="preserve">Гомельская область, </w:t>
            </w:r>
            <w:proofErr w:type="spellStart"/>
            <w:r w:rsidRPr="00555A1F">
              <w:rPr>
                <w:sz w:val="22"/>
                <w:szCs w:val="22"/>
              </w:rPr>
              <w:t>Светлогорский</w:t>
            </w:r>
            <w:proofErr w:type="spellEnd"/>
            <w:r w:rsidRPr="00555A1F">
              <w:rPr>
                <w:sz w:val="22"/>
                <w:szCs w:val="22"/>
              </w:rPr>
              <w:t xml:space="preserve"> район</w:t>
            </w:r>
            <w:r>
              <w:rPr>
                <w:sz w:val="22"/>
                <w:szCs w:val="22"/>
              </w:rPr>
              <w:t xml:space="preserve">, </w:t>
            </w:r>
            <w:r w:rsidRPr="00555A1F">
              <w:rPr>
                <w:sz w:val="22"/>
                <w:szCs w:val="22"/>
              </w:rPr>
              <w:t xml:space="preserve"> </w:t>
            </w:r>
            <w:proofErr w:type="spellStart"/>
            <w:r w:rsidR="00B54294" w:rsidRPr="00555A1F">
              <w:rPr>
                <w:sz w:val="22"/>
                <w:szCs w:val="22"/>
              </w:rPr>
              <w:t>аг</w:t>
            </w:r>
            <w:proofErr w:type="gramStart"/>
            <w:r w:rsidR="00B54294" w:rsidRPr="00555A1F">
              <w:rPr>
                <w:sz w:val="22"/>
                <w:szCs w:val="22"/>
              </w:rPr>
              <w:t>.О</w:t>
            </w:r>
            <w:proofErr w:type="gramEnd"/>
            <w:r>
              <w:rPr>
                <w:sz w:val="22"/>
                <w:szCs w:val="22"/>
              </w:rPr>
              <w:t>сташковичи</w:t>
            </w:r>
            <w:proofErr w:type="spellEnd"/>
            <w:r>
              <w:rPr>
                <w:sz w:val="22"/>
                <w:szCs w:val="22"/>
              </w:rPr>
              <w:t xml:space="preserve"> ул.Октябрьская, д.1А,</w:t>
            </w:r>
            <w:r w:rsidR="00B54294" w:rsidRPr="00555A1F">
              <w:rPr>
                <w:sz w:val="22"/>
                <w:szCs w:val="22"/>
              </w:rPr>
              <w:t xml:space="preserve"> тел. 73211, 71997</w:t>
            </w:r>
          </w:p>
        </w:tc>
      </w:tr>
      <w:tr w:rsidR="00B54294" w:rsidRPr="00555A1F" w:rsidTr="00555A1F">
        <w:tc>
          <w:tcPr>
            <w:tcW w:w="2977" w:type="dxa"/>
          </w:tcPr>
          <w:p w:rsidR="00B54294" w:rsidRPr="00555A1F" w:rsidRDefault="00B54294" w:rsidP="00E83C93">
            <w:pPr>
              <w:textAlignment w:val="baseline"/>
              <w:rPr>
                <w:sz w:val="22"/>
                <w:szCs w:val="22"/>
              </w:rPr>
            </w:pPr>
            <w:r w:rsidRPr="00555A1F">
              <w:rPr>
                <w:sz w:val="22"/>
                <w:szCs w:val="22"/>
              </w:rPr>
              <w:t>Лица, которые допускаются к участию в аукционе</w:t>
            </w:r>
          </w:p>
        </w:tc>
        <w:tc>
          <w:tcPr>
            <w:tcW w:w="12191" w:type="dxa"/>
          </w:tcPr>
          <w:p w:rsidR="00B54294" w:rsidRPr="00555A1F" w:rsidRDefault="00B54294" w:rsidP="002659DC">
            <w:pPr>
              <w:textAlignment w:val="baseline"/>
              <w:rPr>
                <w:sz w:val="22"/>
                <w:szCs w:val="22"/>
              </w:rPr>
            </w:pPr>
            <w:r w:rsidRPr="00555A1F">
              <w:rPr>
                <w:sz w:val="22"/>
                <w:szCs w:val="22"/>
              </w:rPr>
              <w:t>Граждане Республики Беларусь, иностранные граждане, лица без гражданства (далее – граждане), индивидуальные предприниматели и юридические лица, подавшие в комиссию в указанные в извещении сроки заявления с приложением необходимых документов, внесшие задаток, а также подписавшие соглашение о правах, обязанностях и ответственности сторон в процессе подготовки и проведения аукциона по продаже пустующих жилых домов </w:t>
            </w:r>
          </w:p>
        </w:tc>
      </w:tr>
      <w:tr w:rsidR="00B54294" w:rsidRPr="00555A1F" w:rsidTr="00555A1F">
        <w:tc>
          <w:tcPr>
            <w:tcW w:w="2977" w:type="dxa"/>
          </w:tcPr>
          <w:p w:rsidR="00B54294" w:rsidRPr="00555A1F" w:rsidRDefault="00B54294" w:rsidP="009C4066">
            <w:pPr>
              <w:textAlignment w:val="baseline"/>
              <w:rPr>
                <w:sz w:val="22"/>
                <w:szCs w:val="22"/>
              </w:rPr>
            </w:pPr>
            <w:r w:rsidRPr="00555A1F">
              <w:rPr>
                <w:sz w:val="22"/>
                <w:szCs w:val="22"/>
              </w:rPr>
              <w:t>Перечень документов, которые представляются претендентом на покупку до истечения 30 календарных дней со дня опубликования извещения</w:t>
            </w:r>
          </w:p>
        </w:tc>
        <w:tc>
          <w:tcPr>
            <w:tcW w:w="12191" w:type="dxa"/>
          </w:tcPr>
          <w:p w:rsidR="00B54294" w:rsidRPr="00555A1F" w:rsidRDefault="00B54294" w:rsidP="002659DC">
            <w:pPr>
              <w:rPr>
                <w:sz w:val="22"/>
                <w:szCs w:val="22"/>
              </w:rPr>
            </w:pPr>
            <w:r w:rsidRPr="00555A1F">
              <w:rPr>
                <w:sz w:val="22"/>
                <w:szCs w:val="22"/>
              </w:rPr>
              <w:t>– </w:t>
            </w:r>
            <w:r w:rsidRPr="00555A1F">
              <w:rPr>
                <w:sz w:val="22"/>
                <w:szCs w:val="22"/>
                <w:u w:val="single"/>
              </w:rPr>
              <w:t>заявление</w:t>
            </w:r>
            <w:r w:rsidRPr="00555A1F">
              <w:rPr>
                <w:sz w:val="22"/>
                <w:szCs w:val="22"/>
              </w:rPr>
              <w:t> на участие в аукционе по  форме, установленной Государственным комитетом по имуществу;</w:t>
            </w:r>
          </w:p>
          <w:p w:rsidR="00B54294" w:rsidRPr="00555A1F" w:rsidRDefault="00B54294" w:rsidP="002659DC">
            <w:pPr>
              <w:rPr>
                <w:sz w:val="22"/>
                <w:szCs w:val="22"/>
              </w:rPr>
            </w:pPr>
            <w:r w:rsidRPr="00555A1F">
              <w:rPr>
                <w:sz w:val="22"/>
                <w:szCs w:val="22"/>
              </w:rPr>
              <w:t>– гражданином – копия документа, удостоверяющего личность, без нотариального засвидетельствования,</w:t>
            </w:r>
          </w:p>
          <w:p w:rsidR="00B54294" w:rsidRPr="00555A1F" w:rsidRDefault="00B54294" w:rsidP="002659DC">
            <w:pPr>
              <w:rPr>
                <w:sz w:val="22"/>
                <w:szCs w:val="22"/>
              </w:rPr>
            </w:pPr>
            <w:r w:rsidRPr="00555A1F">
              <w:rPr>
                <w:sz w:val="22"/>
                <w:szCs w:val="22"/>
              </w:rPr>
              <w:t>информация о номере счета для возврата задатка, в случае если участник не выиграет аукцион;</w:t>
            </w:r>
          </w:p>
          <w:p w:rsidR="00B54294" w:rsidRPr="00555A1F" w:rsidRDefault="00B54294" w:rsidP="002659DC">
            <w:pPr>
              <w:rPr>
                <w:sz w:val="22"/>
                <w:szCs w:val="22"/>
              </w:rPr>
            </w:pPr>
            <w:r w:rsidRPr="00555A1F">
              <w:rPr>
                <w:sz w:val="22"/>
                <w:szCs w:val="22"/>
              </w:rPr>
              <w:t>– индивидуальным предпринимателем – копия свидетельства о государственной регистрации без нотариального засвидетельствования;</w:t>
            </w:r>
          </w:p>
          <w:p w:rsidR="00B54294" w:rsidRPr="00555A1F" w:rsidRDefault="00B54294" w:rsidP="002659DC">
            <w:pPr>
              <w:rPr>
                <w:sz w:val="22"/>
                <w:szCs w:val="22"/>
              </w:rPr>
            </w:pPr>
            <w:r w:rsidRPr="00555A1F">
              <w:rPr>
                <w:sz w:val="22"/>
                <w:szCs w:val="22"/>
              </w:rPr>
              <w:t>– представителем гражданина или индивидуального предпринимателя – доверенность;– представителем или уполномоченным должностным лицом юридического лица Республики Беларусь – доверенность, выданная юридическим лицом, или документ, подтверждающий полномочия должностного лица, копии документов, подтверждающих государственную регистрацию юридического лица, без нотариального засвидетельствования, документ с указанием банковских реквизитов юридического лица;</w:t>
            </w:r>
          </w:p>
          <w:p w:rsidR="00B54294" w:rsidRPr="00555A1F" w:rsidRDefault="00B54294" w:rsidP="002659DC">
            <w:pPr>
              <w:rPr>
                <w:sz w:val="22"/>
                <w:szCs w:val="22"/>
              </w:rPr>
            </w:pPr>
            <w:r w:rsidRPr="00555A1F">
              <w:rPr>
                <w:sz w:val="22"/>
                <w:szCs w:val="22"/>
              </w:rPr>
              <w:t xml:space="preserve">– представителем или уполномоченным должностным лицом иностранного юридического лица – копии учредительных документов и выписка из торгового реестра страны происхождения (выписка должна быть произведена не ранее 12 месяцев до подачи заявки) либо иное эквивалентное доказательство юридического статуса в соответствии с законодательством страны </w:t>
            </w:r>
            <w:r w:rsidRPr="00555A1F">
              <w:rPr>
                <w:sz w:val="22"/>
                <w:szCs w:val="22"/>
              </w:rPr>
              <w:lastRenderedPageBreak/>
              <w:t>происхождения с переводом на белорусский или русский язык (верность перевода или подлинность подписи переводчика должны быть засвидетельствованы нотариусом или лицом, уполномоченным совершать нотариальные действия), доверенность или документ, подтверждающий полномочия должностного лица, документ о финансовой состоятельности, выданный обслуживающим банком или иной кредитно-финансовой организацией, с переводом на белорусский или русский язык (верность перевода или подлинность подписи переводчика должны быть засвидетельствованы нотариусом или лицом, уполномоченным совершать нотариальные действия).</w:t>
            </w:r>
          </w:p>
          <w:p w:rsidR="00B54294" w:rsidRPr="00555A1F" w:rsidRDefault="00B54294" w:rsidP="002659DC">
            <w:pPr>
              <w:rPr>
                <w:sz w:val="22"/>
                <w:szCs w:val="22"/>
              </w:rPr>
            </w:pPr>
            <w:r w:rsidRPr="00555A1F">
              <w:rPr>
                <w:sz w:val="22"/>
                <w:szCs w:val="22"/>
              </w:rPr>
              <w:t>Документы, составленные за пределами Республики Беларусь в соответствии с законодательством иностранного государства, должны быть легализованы, если иное не предусмотрено законодательством;</w:t>
            </w:r>
          </w:p>
          <w:p w:rsidR="00B54294" w:rsidRPr="00555A1F" w:rsidRDefault="00B54294" w:rsidP="002659DC">
            <w:pPr>
              <w:rPr>
                <w:sz w:val="22"/>
                <w:szCs w:val="22"/>
              </w:rPr>
            </w:pPr>
            <w:r w:rsidRPr="00555A1F">
              <w:rPr>
                <w:sz w:val="22"/>
                <w:szCs w:val="22"/>
              </w:rPr>
              <w:t>– документ, подтверждающий внесение задатка.</w:t>
            </w:r>
          </w:p>
        </w:tc>
      </w:tr>
      <w:tr w:rsidR="00B54294" w:rsidRPr="00555A1F" w:rsidTr="00555A1F">
        <w:tc>
          <w:tcPr>
            <w:tcW w:w="2977" w:type="dxa"/>
          </w:tcPr>
          <w:p w:rsidR="00B54294" w:rsidRPr="00555A1F" w:rsidRDefault="00B54294" w:rsidP="005B3EC9">
            <w:pPr>
              <w:textAlignment w:val="baseline"/>
              <w:rPr>
                <w:sz w:val="22"/>
                <w:szCs w:val="22"/>
              </w:rPr>
            </w:pPr>
            <w:r w:rsidRPr="00555A1F">
              <w:rPr>
                <w:sz w:val="22"/>
                <w:szCs w:val="22"/>
              </w:rPr>
              <w:lastRenderedPageBreak/>
              <w:t>Осмотр пустующего дома</w:t>
            </w:r>
          </w:p>
        </w:tc>
        <w:tc>
          <w:tcPr>
            <w:tcW w:w="12191" w:type="dxa"/>
          </w:tcPr>
          <w:p w:rsidR="00B54294" w:rsidRPr="00555A1F" w:rsidRDefault="00B54294" w:rsidP="002659DC">
            <w:pPr>
              <w:ind w:right="256"/>
              <w:textAlignment w:val="baseline"/>
              <w:rPr>
                <w:sz w:val="22"/>
                <w:szCs w:val="22"/>
              </w:rPr>
            </w:pPr>
            <w:r w:rsidRPr="00555A1F">
              <w:rPr>
                <w:sz w:val="22"/>
                <w:szCs w:val="22"/>
              </w:rPr>
              <w:t>Осмотр пустующего дома осуществляется претендентом на покупку в сопровождении представителей Осташковичского сельского исполнительного комитета в любое согласованное с ними время в течение установленного срока приема заявлений.</w:t>
            </w:r>
          </w:p>
        </w:tc>
      </w:tr>
      <w:tr w:rsidR="00B54294" w:rsidRPr="00555A1F" w:rsidTr="00555A1F">
        <w:tc>
          <w:tcPr>
            <w:tcW w:w="2977" w:type="dxa"/>
          </w:tcPr>
          <w:p w:rsidR="00B54294" w:rsidRPr="00555A1F" w:rsidRDefault="00B54294" w:rsidP="00E83C93">
            <w:pPr>
              <w:textAlignment w:val="baseline"/>
              <w:rPr>
                <w:sz w:val="22"/>
                <w:szCs w:val="22"/>
              </w:rPr>
            </w:pPr>
            <w:r w:rsidRPr="00555A1F">
              <w:rPr>
                <w:sz w:val="22"/>
                <w:szCs w:val="22"/>
              </w:rPr>
              <w:t>Прием заявлений об участии в аукционе</w:t>
            </w:r>
          </w:p>
        </w:tc>
        <w:tc>
          <w:tcPr>
            <w:tcW w:w="12191" w:type="dxa"/>
          </w:tcPr>
          <w:p w:rsidR="00B54294" w:rsidRPr="00406BC1" w:rsidRDefault="00B54294" w:rsidP="00E64568">
            <w:pPr>
              <w:ind w:right="176"/>
              <w:textAlignment w:val="baseline"/>
              <w:rPr>
                <w:sz w:val="22"/>
                <w:szCs w:val="22"/>
              </w:rPr>
            </w:pPr>
            <w:r w:rsidRPr="00406BC1">
              <w:rPr>
                <w:sz w:val="22"/>
                <w:szCs w:val="22"/>
              </w:rPr>
              <w:t>Заявления принимаются комиссией по организации и проведению аукционов пустующих жилых домов Осташковичского сельского исполнительного комитета по адресу: Светлогорский район, аг.Осташковичи, ул.Октябрьская, д.1А с 8.30 до 13.00 и с 14.00 до 17.30 по рабочим дням </w:t>
            </w:r>
            <w:r w:rsidRPr="00406BC1">
              <w:rPr>
                <w:b/>
                <w:bCs/>
                <w:sz w:val="22"/>
                <w:szCs w:val="22"/>
              </w:rPr>
              <w:t xml:space="preserve">по </w:t>
            </w:r>
            <w:r w:rsidR="009C4BFA" w:rsidRPr="00406BC1">
              <w:rPr>
                <w:b/>
                <w:bCs/>
                <w:sz w:val="22"/>
                <w:szCs w:val="22"/>
              </w:rPr>
              <w:t>2</w:t>
            </w:r>
            <w:r w:rsidR="00E64568">
              <w:rPr>
                <w:b/>
                <w:bCs/>
                <w:sz w:val="22"/>
                <w:szCs w:val="22"/>
              </w:rPr>
              <w:t>3</w:t>
            </w:r>
            <w:r w:rsidR="007F3D01" w:rsidRPr="00406BC1">
              <w:rPr>
                <w:b/>
                <w:bCs/>
                <w:sz w:val="22"/>
                <w:szCs w:val="22"/>
              </w:rPr>
              <w:t xml:space="preserve"> </w:t>
            </w:r>
            <w:r w:rsidR="00E64568">
              <w:rPr>
                <w:b/>
                <w:bCs/>
                <w:sz w:val="22"/>
                <w:szCs w:val="22"/>
              </w:rPr>
              <w:t>июля</w:t>
            </w:r>
            <w:r w:rsidR="007F3D01" w:rsidRPr="00406BC1">
              <w:rPr>
                <w:b/>
                <w:bCs/>
                <w:sz w:val="22"/>
                <w:szCs w:val="22"/>
              </w:rPr>
              <w:t xml:space="preserve"> </w:t>
            </w:r>
            <w:r w:rsidR="00D96E2F" w:rsidRPr="00406BC1">
              <w:rPr>
                <w:b/>
                <w:bCs/>
                <w:sz w:val="22"/>
                <w:szCs w:val="22"/>
              </w:rPr>
              <w:t>202</w:t>
            </w:r>
            <w:r w:rsidR="009C4BFA" w:rsidRPr="00406BC1">
              <w:rPr>
                <w:b/>
                <w:bCs/>
                <w:sz w:val="22"/>
                <w:szCs w:val="22"/>
              </w:rPr>
              <w:t>6</w:t>
            </w:r>
            <w:r w:rsidRPr="00406BC1">
              <w:rPr>
                <w:b/>
                <w:bCs/>
                <w:sz w:val="22"/>
                <w:szCs w:val="22"/>
              </w:rPr>
              <w:t xml:space="preserve"> года включительно</w:t>
            </w:r>
          </w:p>
        </w:tc>
      </w:tr>
      <w:tr w:rsidR="00B54294" w:rsidRPr="00555A1F" w:rsidTr="00555A1F">
        <w:tc>
          <w:tcPr>
            <w:tcW w:w="2977" w:type="dxa"/>
          </w:tcPr>
          <w:p w:rsidR="00B54294" w:rsidRPr="00555A1F" w:rsidRDefault="00B54294" w:rsidP="005B3EC9">
            <w:pPr>
              <w:ind w:right="-426"/>
              <w:textAlignment w:val="baseline"/>
              <w:rPr>
                <w:sz w:val="22"/>
                <w:szCs w:val="22"/>
              </w:rPr>
            </w:pPr>
            <w:r w:rsidRPr="00555A1F">
              <w:rPr>
                <w:sz w:val="22"/>
                <w:szCs w:val="22"/>
              </w:rPr>
              <w:t xml:space="preserve">Дата, время и место  проведения </w:t>
            </w:r>
          </w:p>
          <w:p w:rsidR="00B54294" w:rsidRPr="00555A1F" w:rsidRDefault="00B54294" w:rsidP="005B3EC9">
            <w:pPr>
              <w:ind w:right="-426"/>
              <w:textAlignment w:val="baseline"/>
              <w:rPr>
                <w:sz w:val="22"/>
                <w:szCs w:val="22"/>
              </w:rPr>
            </w:pPr>
            <w:r w:rsidRPr="00555A1F">
              <w:rPr>
                <w:sz w:val="22"/>
                <w:szCs w:val="22"/>
              </w:rPr>
              <w:t>аукциона</w:t>
            </w:r>
          </w:p>
        </w:tc>
        <w:tc>
          <w:tcPr>
            <w:tcW w:w="12191" w:type="dxa"/>
          </w:tcPr>
          <w:p w:rsidR="00B54294" w:rsidRPr="00406BC1" w:rsidRDefault="00E64568" w:rsidP="00E64568">
            <w:pPr>
              <w:ind w:right="115"/>
              <w:textAlignment w:val="baselin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28</w:t>
            </w:r>
            <w:r w:rsidR="00CD139C" w:rsidRPr="00406BC1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июля</w:t>
            </w:r>
            <w:r w:rsidR="00CD139C" w:rsidRPr="00406BC1">
              <w:rPr>
                <w:b/>
                <w:bCs/>
                <w:sz w:val="22"/>
                <w:szCs w:val="22"/>
              </w:rPr>
              <w:t xml:space="preserve"> 202</w:t>
            </w:r>
            <w:r w:rsidR="009C4BFA" w:rsidRPr="00406BC1">
              <w:rPr>
                <w:b/>
                <w:bCs/>
                <w:sz w:val="22"/>
                <w:szCs w:val="22"/>
              </w:rPr>
              <w:t>6</w:t>
            </w:r>
            <w:r w:rsidR="00CD139C" w:rsidRPr="00406BC1">
              <w:rPr>
                <w:b/>
                <w:bCs/>
                <w:sz w:val="22"/>
                <w:szCs w:val="22"/>
              </w:rPr>
              <w:t xml:space="preserve"> г. в 11 часов </w:t>
            </w:r>
            <w:r w:rsidR="00F1076C" w:rsidRPr="00406BC1">
              <w:rPr>
                <w:b/>
                <w:bCs/>
                <w:sz w:val="22"/>
                <w:szCs w:val="22"/>
              </w:rPr>
              <w:t>0</w:t>
            </w:r>
            <w:r w:rsidR="00CD139C" w:rsidRPr="00406BC1">
              <w:rPr>
                <w:b/>
                <w:bCs/>
                <w:sz w:val="22"/>
                <w:szCs w:val="22"/>
              </w:rPr>
              <w:t xml:space="preserve">0 минут </w:t>
            </w:r>
            <w:r w:rsidR="00CD139C" w:rsidRPr="00406BC1">
              <w:rPr>
                <w:sz w:val="22"/>
                <w:szCs w:val="22"/>
              </w:rPr>
              <w:t>по адресу: г</w:t>
            </w:r>
            <w:proofErr w:type="gramStart"/>
            <w:r w:rsidR="00CD139C" w:rsidRPr="00406BC1">
              <w:rPr>
                <w:sz w:val="22"/>
                <w:szCs w:val="22"/>
              </w:rPr>
              <w:t>.С</w:t>
            </w:r>
            <w:proofErr w:type="gramEnd"/>
            <w:r w:rsidR="00CD139C" w:rsidRPr="00406BC1">
              <w:rPr>
                <w:sz w:val="22"/>
                <w:szCs w:val="22"/>
              </w:rPr>
              <w:t>ветлогорск, пл.Центральная, 1, 2 этаж, большой зал</w:t>
            </w:r>
          </w:p>
        </w:tc>
      </w:tr>
    </w:tbl>
    <w:p w:rsidR="00FC04DC" w:rsidRPr="001D49F0" w:rsidRDefault="00FC04DC" w:rsidP="001D49F0">
      <w:pPr>
        <w:rPr>
          <w:sz w:val="17"/>
          <w:szCs w:val="17"/>
        </w:rPr>
      </w:pPr>
    </w:p>
    <w:sectPr w:rsidR="00FC04DC" w:rsidRPr="001D49F0" w:rsidSect="002659DC">
      <w:pgSz w:w="16838" w:h="11906" w:orient="landscape"/>
      <w:pgMar w:top="567" w:right="426" w:bottom="284" w:left="395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21FA" w:rsidRDefault="00C521FA" w:rsidP="005F66BD">
      <w:r>
        <w:separator/>
      </w:r>
    </w:p>
  </w:endnote>
  <w:endnote w:type="continuationSeparator" w:id="0">
    <w:p w:rsidR="00C521FA" w:rsidRDefault="00C521FA" w:rsidP="005F66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21FA" w:rsidRDefault="00C521FA" w:rsidP="005F66BD">
      <w:r>
        <w:separator/>
      </w:r>
    </w:p>
  </w:footnote>
  <w:footnote w:type="continuationSeparator" w:id="0">
    <w:p w:rsidR="00C521FA" w:rsidRDefault="00C521FA" w:rsidP="005F66B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82169C"/>
    <w:multiLevelType w:val="hybridMultilevel"/>
    <w:tmpl w:val="88C0A3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F5F42"/>
    <w:rsid w:val="000014C2"/>
    <w:rsid w:val="000016D3"/>
    <w:rsid w:val="0001034D"/>
    <w:rsid w:val="00015CC5"/>
    <w:rsid w:val="00020B59"/>
    <w:rsid w:val="00023AC5"/>
    <w:rsid w:val="00024C07"/>
    <w:rsid w:val="00035B0A"/>
    <w:rsid w:val="000368B4"/>
    <w:rsid w:val="00052570"/>
    <w:rsid w:val="00060577"/>
    <w:rsid w:val="00061250"/>
    <w:rsid w:val="0006723F"/>
    <w:rsid w:val="00067FE1"/>
    <w:rsid w:val="00070146"/>
    <w:rsid w:val="00082141"/>
    <w:rsid w:val="00082431"/>
    <w:rsid w:val="00082617"/>
    <w:rsid w:val="00083251"/>
    <w:rsid w:val="000849F7"/>
    <w:rsid w:val="000901DD"/>
    <w:rsid w:val="000977EB"/>
    <w:rsid w:val="000B1F36"/>
    <w:rsid w:val="000B4B11"/>
    <w:rsid w:val="000B6C1A"/>
    <w:rsid w:val="000C16FC"/>
    <w:rsid w:val="000D02C1"/>
    <w:rsid w:val="000D1C53"/>
    <w:rsid w:val="000D1FA3"/>
    <w:rsid w:val="000E287E"/>
    <w:rsid w:val="000E3E3F"/>
    <w:rsid w:val="000E5BC7"/>
    <w:rsid w:val="000E7B17"/>
    <w:rsid w:val="000F1A5C"/>
    <w:rsid w:val="000F3AE5"/>
    <w:rsid w:val="0010012D"/>
    <w:rsid w:val="001040A3"/>
    <w:rsid w:val="00114541"/>
    <w:rsid w:val="001175A0"/>
    <w:rsid w:val="00124D4A"/>
    <w:rsid w:val="001349DF"/>
    <w:rsid w:val="00134A45"/>
    <w:rsid w:val="00145285"/>
    <w:rsid w:val="001577F3"/>
    <w:rsid w:val="00160015"/>
    <w:rsid w:val="00160361"/>
    <w:rsid w:val="001666E7"/>
    <w:rsid w:val="00166B37"/>
    <w:rsid w:val="00170B93"/>
    <w:rsid w:val="0017126D"/>
    <w:rsid w:val="00172259"/>
    <w:rsid w:val="0017376C"/>
    <w:rsid w:val="0018446F"/>
    <w:rsid w:val="00184E08"/>
    <w:rsid w:val="001912C3"/>
    <w:rsid w:val="00194B0E"/>
    <w:rsid w:val="0019540B"/>
    <w:rsid w:val="00195489"/>
    <w:rsid w:val="00196838"/>
    <w:rsid w:val="001A428E"/>
    <w:rsid w:val="001A441D"/>
    <w:rsid w:val="001A6524"/>
    <w:rsid w:val="001A65C1"/>
    <w:rsid w:val="001B03FD"/>
    <w:rsid w:val="001B1B5E"/>
    <w:rsid w:val="001B2FE4"/>
    <w:rsid w:val="001B6E30"/>
    <w:rsid w:val="001C07BB"/>
    <w:rsid w:val="001C3436"/>
    <w:rsid w:val="001D427E"/>
    <w:rsid w:val="001D49F0"/>
    <w:rsid w:val="001D4EF1"/>
    <w:rsid w:val="001D51B6"/>
    <w:rsid w:val="001D7373"/>
    <w:rsid w:val="001E0C91"/>
    <w:rsid w:val="001E48EF"/>
    <w:rsid w:val="001E7B7F"/>
    <w:rsid w:val="001F4323"/>
    <w:rsid w:val="001F6408"/>
    <w:rsid w:val="00201739"/>
    <w:rsid w:val="002026FA"/>
    <w:rsid w:val="00204968"/>
    <w:rsid w:val="00206879"/>
    <w:rsid w:val="00210651"/>
    <w:rsid w:val="00211F8A"/>
    <w:rsid w:val="00226B00"/>
    <w:rsid w:val="002315E3"/>
    <w:rsid w:val="00234097"/>
    <w:rsid w:val="00236EEC"/>
    <w:rsid w:val="00237C86"/>
    <w:rsid w:val="00250918"/>
    <w:rsid w:val="00250A37"/>
    <w:rsid w:val="00253467"/>
    <w:rsid w:val="002543AE"/>
    <w:rsid w:val="00263B43"/>
    <w:rsid w:val="002643BB"/>
    <w:rsid w:val="00264D2F"/>
    <w:rsid w:val="002659DC"/>
    <w:rsid w:val="002729FE"/>
    <w:rsid w:val="0027423C"/>
    <w:rsid w:val="002749DE"/>
    <w:rsid w:val="00275553"/>
    <w:rsid w:val="00282620"/>
    <w:rsid w:val="002839E0"/>
    <w:rsid w:val="002840B0"/>
    <w:rsid w:val="0029418B"/>
    <w:rsid w:val="00295CEB"/>
    <w:rsid w:val="002A0599"/>
    <w:rsid w:val="002A53BC"/>
    <w:rsid w:val="002B0382"/>
    <w:rsid w:val="002B475D"/>
    <w:rsid w:val="002B6AA8"/>
    <w:rsid w:val="002D4703"/>
    <w:rsid w:val="002D7513"/>
    <w:rsid w:val="002E2C4E"/>
    <w:rsid w:val="002E3173"/>
    <w:rsid w:val="002E4187"/>
    <w:rsid w:val="002E777F"/>
    <w:rsid w:val="002F3D6A"/>
    <w:rsid w:val="002F6456"/>
    <w:rsid w:val="00303136"/>
    <w:rsid w:val="00306389"/>
    <w:rsid w:val="003112FB"/>
    <w:rsid w:val="003144E5"/>
    <w:rsid w:val="003228F1"/>
    <w:rsid w:val="00324AD1"/>
    <w:rsid w:val="00332CE9"/>
    <w:rsid w:val="00345B9B"/>
    <w:rsid w:val="003519FA"/>
    <w:rsid w:val="00351F20"/>
    <w:rsid w:val="003552E1"/>
    <w:rsid w:val="003634F9"/>
    <w:rsid w:val="00367FDF"/>
    <w:rsid w:val="003706B7"/>
    <w:rsid w:val="00381BD1"/>
    <w:rsid w:val="00382E5E"/>
    <w:rsid w:val="0038311B"/>
    <w:rsid w:val="00392077"/>
    <w:rsid w:val="00397D84"/>
    <w:rsid w:val="003A00A2"/>
    <w:rsid w:val="003A16D9"/>
    <w:rsid w:val="003A5BFD"/>
    <w:rsid w:val="003B4573"/>
    <w:rsid w:val="003B556C"/>
    <w:rsid w:val="003B7306"/>
    <w:rsid w:val="003B749A"/>
    <w:rsid w:val="003B7A5A"/>
    <w:rsid w:val="003D2B51"/>
    <w:rsid w:val="003D55A4"/>
    <w:rsid w:val="003D6022"/>
    <w:rsid w:val="00401319"/>
    <w:rsid w:val="004058DB"/>
    <w:rsid w:val="00406BC1"/>
    <w:rsid w:val="004165ED"/>
    <w:rsid w:val="00416E52"/>
    <w:rsid w:val="00420842"/>
    <w:rsid w:val="00420FC1"/>
    <w:rsid w:val="00422E46"/>
    <w:rsid w:val="00423535"/>
    <w:rsid w:val="00426B25"/>
    <w:rsid w:val="00432B78"/>
    <w:rsid w:val="00444D83"/>
    <w:rsid w:val="00463D4D"/>
    <w:rsid w:val="00466B96"/>
    <w:rsid w:val="00467623"/>
    <w:rsid w:val="00475FAB"/>
    <w:rsid w:val="00483129"/>
    <w:rsid w:val="00484885"/>
    <w:rsid w:val="004909F5"/>
    <w:rsid w:val="00492F70"/>
    <w:rsid w:val="004A6EF5"/>
    <w:rsid w:val="004B35C4"/>
    <w:rsid w:val="004C2F4B"/>
    <w:rsid w:val="004C5667"/>
    <w:rsid w:val="004D1AD0"/>
    <w:rsid w:val="004D2746"/>
    <w:rsid w:val="004D2938"/>
    <w:rsid w:val="004D3D9E"/>
    <w:rsid w:val="004E0FAE"/>
    <w:rsid w:val="004E2976"/>
    <w:rsid w:val="00502E00"/>
    <w:rsid w:val="005048DD"/>
    <w:rsid w:val="00512296"/>
    <w:rsid w:val="00535D27"/>
    <w:rsid w:val="00542EAC"/>
    <w:rsid w:val="00542F03"/>
    <w:rsid w:val="00544CB7"/>
    <w:rsid w:val="00546308"/>
    <w:rsid w:val="0055283B"/>
    <w:rsid w:val="00553FA6"/>
    <w:rsid w:val="005558B9"/>
    <w:rsid w:val="00555A1F"/>
    <w:rsid w:val="00555DA9"/>
    <w:rsid w:val="00556C7C"/>
    <w:rsid w:val="00567E73"/>
    <w:rsid w:val="00567EC0"/>
    <w:rsid w:val="00573FDD"/>
    <w:rsid w:val="00576B51"/>
    <w:rsid w:val="00576B55"/>
    <w:rsid w:val="0058153C"/>
    <w:rsid w:val="00582B0D"/>
    <w:rsid w:val="00585E24"/>
    <w:rsid w:val="0058607C"/>
    <w:rsid w:val="005A131A"/>
    <w:rsid w:val="005A6D93"/>
    <w:rsid w:val="005B3EC6"/>
    <w:rsid w:val="005B3EC9"/>
    <w:rsid w:val="005B48C4"/>
    <w:rsid w:val="005B6891"/>
    <w:rsid w:val="005C6D74"/>
    <w:rsid w:val="005D4E90"/>
    <w:rsid w:val="005E3F51"/>
    <w:rsid w:val="005E532A"/>
    <w:rsid w:val="005F66BD"/>
    <w:rsid w:val="00611DAF"/>
    <w:rsid w:val="00611E2A"/>
    <w:rsid w:val="0061207B"/>
    <w:rsid w:val="00612899"/>
    <w:rsid w:val="006135A7"/>
    <w:rsid w:val="00622DDA"/>
    <w:rsid w:val="006238FD"/>
    <w:rsid w:val="0064088E"/>
    <w:rsid w:val="0064265E"/>
    <w:rsid w:val="00661435"/>
    <w:rsid w:val="00681C60"/>
    <w:rsid w:val="00684E68"/>
    <w:rsid w:val="006A222D"/>
    <w:rsid w:val="006B27D9"/>
    <w:rsid w:val="006C4189"/>
    <w:rsid w:val="006C6F99"/>
    <w:rsid w:val="006C77D4"/>
    <w:rsid w:val="006D38A4"/>
    <w:rsid w:val="006D5F4E"/>
    <w:rsid w:val="006E1F07"/>
    <w:rsid w:val="006F27B7"/>
    <w:rsid w:val="006F55D5"/>
    <w:rsid w:val="007079C3"/>
    <w:rsid w:val="0071155E"/>
    <w:rsid w:val="00712D1C"/>
    <w:rsid w:val="00721477"/>
    <w:rsid w:val="0072574F"/>
    <w:rsid w:val="00731F84"/>
    <w:rsid w:val="00741B34"/>
    <w:rsid w:val="00751435"/>
    <w:rsid w:val="00762C16"/>
    <w:rsid w:val="00763693"/>
    <w:rsid w:val="007700CC"/>
    <w:rsid w:val="00770E4E"/>
    <w:rsid w:val="00772B17"/>
    <w:rsid w:val="00772FFC"/>
    <w:rsid w:val="00796635"/>
    <w:rsid w:val="007A11F7"/>
    <w:rsid w:val="007A3169"/>
    <w:rsid w:val="007B3435"/>
    <w:rsid w:val="007C6645"/>
    <w:rsid w:val="007D27B8"/>
    <w:rsid w:val="007D3EFD"/>
    <w:rsid w:val="007D5573"/>
    <w:rsid w:val="007E4CE7"/>
    <w:rsid w:val="007F34B3"/>
    <w:rsid w:val="007F3D01"/>
    <w:rsid w:val="007F4CAB"/>
    <w:rsid w:val="0080280D"/>
    <w:rsid w:val="008077F9"/>
    <w:rsid w:val="00814B1A"/>
    <w:rsid w:val="008204F0"/>
    <w:rsid w:val="00824D35"/>
    <w:rsid w:val="00826015"/>
    <w:rsid w:val="008268B8"/>
    <w:rsid w:val="008321C0"/>
    <w:rsid w:val="008330CE"/>
    <w:rsid w:val="008356E2"/>
    <w:rsid w:val="00851764"/>
    <w:rsid w:val="00857B1C"/>
    <w:rsid w:val="00862FE7"/>
    <w:rsid w:val="00870EFD"/>
    <w:rsid w:val="008733E1"/>
    <w:rsid w:val="008805E1"/>
    <w:rsid w:val="00896610"/>
    <w:rsid w:val="008A5A9F"/>
    <w:rsid w:val="008B332E"/>
    <w:rsid w:val="008B7048"/>
    <w:rsid w:val="008D4D9C"/>
    <w:rsid w:val="008D4F5B"/>
    <w:rsid w:val="008D729A"/>
    <w:rsid w:val="008D78DA"/>
    <w:rsid w:val="008E1B40"/>
    <w:rsid w:val="008E4BFB"/>
    <w:rsid w:val="008F0469"/>
    <w:rsid w:val="008F158A"/>
    <w:rsid w:val="008F63C1"/>
    <w:rsid w:val="00905B6C"/>
    <w:rsid w:val="00907597"/>
    <w:rsid w:val="009113FA"/>
    <w:rsid w:val="00914260"/>
    <w:rsid w:val="00915302"/>
    <w:rsid w:val="00915B64"/>
    <w:rsid w:val="00921405"/>
    <w:rsid w:val="009228D6"/>
    <w:rsid w:val="00925A15"/>
    <w:rsid w:val="00931B9D"/>
    <w:rsid w:val="00936E61"/>
    <w:rsid w:val="00937CF2"/>
    <w:rsid w:val="00940FA9"/>
    <w:rsid w:val="009422C4"/>
    <w:rsid w:val="009536FF"/>
    <w:rsid w:val="0095773B"/>
    <w:rsid w:val="0096007F"/>
    <w:rsid w:val="00960830"/>
    <w:rsid w:val="00965773"/>
    <w:rsid w:val="00970A87"/>
    <w:rsid w:val="00973469"/>
    <w:rsid w:val="00977968"/>
    <w:rsid w:val="00986535"/>
    <w:rsid w:val="00990093"/>
    <w:rsid w:val="0099665A"/>
    <w:rsid w:val="009A37E5"/>
    <w:rsid w:val="009A5DBB"/>
    <w:rsid w:val="009B4839"/>
    <w:rsid w:val="009B7DFF"/>
    <w:rsid w:val="009C27FC"/>
    <w:rsid w:val="009C4066"/>
    <w:rsid w:val="009C4BFA"/>
    <w:rsid w:val="009C7B62"/>
    <w:rsid w:val="009D7AB4"/>
    <w:rsid w:val="009E201E"/>
    <w:rsid w:val="009F4C37"/>
    <w:rsid w:val="009F78F0"/>
    <w:rsid w:val="00A02870"/>
    <w:rsid w:val="00A03612"/>
    <w:rsid w:val="00A14903"/>
    <w:rsid w:val="00A2177C"/>
    <w:rsid w:val="00A239AC"/>
    <w:rsid w:val="00A25183"/>
    <w:rsid w:val="00A27A13"/>
    <w:rsid w:val="00A34560"/>
    <w:rsid w:val="00A35FF4"/>
    <w:rsid w:val="00A4031C"/>
    <w:rsid w:val="00A44671"/>
    <w:rsid w:val="00A53186"/>
    <w:rsid w:val="00A60342"/>
    <w:rsid w:val="00A607D9"/>
    <w:rsid w:val="00A6260B"/>
    <w:rsid w:val="00A64AB2"/>
    <w:rsid w:val="00A726B6"/>
    <w:rsid w:val="00A73FDA"/>
    <w:rsid w:val="00A7404B"/>
    <w:rsid w:val="00A768BC"/>
    <w:rsid w:val="00A820BA"/>
    <w:rsid w:val="00A833DA"/>
    <w:rsid w:val="00A858CE"/>
    <w:rsid w:val="00A85F7E"/>
    <w:rsid w:val="00A93F4B"/>
    <w:rsid w:val="00A97FF9"/>
    <w:rsid w:val="00AB5E4A"/>
    <w:rsid w:val="00AD1EDF"/>
    <w:rsid w:val="00AD28AE"/>
    <w:rsid w:val="00AD72C0"/>
    <w:rsid w:val="00AE10D7"/>
    <w:rsid w:val="00AF287E"/>
    <w:rsid w:val="00B00A7D"/>
    <w:rsid w:val="00B00B1A"/>
    <w:rsid w:val="00B13952"/>
    <w:rsid w:val="00B13A12"/>
    <w:rsid w:val="00B16611"/>
    <w:rsid w:val="00B23A33"/>
    <w:rsid w:val="00B23D3D"/>
    <w:rsid w:val="00B33453"/>
    <w:rsid w:val="00B441AE"/>
    <w:rsid w:val="00B468D4"/>
    <w:rsid w:val="00B51888"/>
    <w:rsid w:val="00B54294"/>
    <w:rsid w:val="00B70126"/>
    <w:rsid w:val="00B70EE7"/>
    <w:rsid w:val="00B7246B"/>
    <w:rsid w:val="00B73DB2"/>
    <w:rsid w:val="00B7496A"/>
    <w:rsid w:val="00B86CE1"/>
    <w:rsid w:val="00B8733E"/>
    <w:rsid w:val="00B87E09"/>
    <w:rsid w:val="00B9120D"/>
    <w:rsid w:val="00B95AA2"/>
    <w:rsid w:val="00B96874"/>
    <w:rsid w:val="00B969F7"/>
    <w:rsid w:val="00BA2645"/>
    <w:rsid w:val="00BA5DC0"/>
    <w:rsid w:val="00BC5A65"/>
    <w:rsid w:val="00BD66F1"/>
    <w:rsid w:val="00BE75D6"/>
    <w:rsid w:val="00BF515B"/>
    <w:rsid w:val="00C02D1F"/>
    <w:rsid w:val="00C10C98"/>
    <w:rsid w:val="00C11558"/>
    <w:rsid w:val="00C1216C"/>
    <w:rsid w:val="00C12C76"/>
    <w:rsid w:val="00C23952"/>
    <w:rsid w:val="00C40B1B"/>
    <w:rsid w:val="00C43064"/>
    <w:rsid w:val="00C4566C"/>
    <w:rsid w:val="00C521FA"/>
    <w:rsid w:val="00C54847"/>
    <w:rsid w:val="00C57F4C"/>
    <w:rsid w:val="00C623DA"/>
    <w:rsid w:val="00C63AF9"/>
    <w:rsid w:val="00C65036"/>
    <w:rsid w:val="00C7052F"/>
    <w:rsid w:val="00C74AD2"/>
    <w:rsid w:val="00C81D8A"/>
    <w:rsid w:val="00C852CA"/>
    <w:rsid w:val="00C92821"/>
    <w:rsid w:val="00CA3A1C"/>
    <w:rsid w:val="00CA529E"/>
    <w:rsid w:val="00CA7745"/>
    <w:rsid w:val="00CB7F8A"/>
    <w:rsid w:val="00CC765F"/>
    <w:rsid w:val="00CD139C"/>
    <w:rsid w:val="00CF504B"/>
    <w:rsid w:val="00D01B79"/>
    <w:rsid w:val="00D04E7C"/>
    <w:rsid w:val="00D13B11"/>
    <w:rsid w:val="00D14FA8"/>
    <w:rsid w:val="00D23F04"/>
    <w:rsid w:val="00D25556"/>
    <w:rsid w:val="00D26442"/>
    <w:rsid w:val="00D34B6C"/>
    <w:rsid w:val="00D372B1"/>
    <w:rsid w:val="00D427E6"/>
    <w:rsid w:val="00D42F9B"/>
    <w:rsid w:val="00D435EF"/>
    <w:rsid w:val="00D505BE"/>
    <w:rsid w:val="00D573DB"/>
    <w:rsid w:val="00D61ED9"/>
    <w:rsid w:val="00D65F72"/>
    <w:rsid w:val="00D6703D"/>
    <w:rsid w:val="00D71503"/>
    <w:rsid w:val="00D72478"/>
    <w:rsid w:val="00D847D0"/>
    <w:rsid w:val="00D8589A"/>
    <w:rsid w:val="00D90A26"/>
    <w:rsid w:val="00D94A93"/>
    <w:rsid w:val="00D96842"/>
    <w:rsid w:val="00D96E2F"/>
    <w:rsid w:val="00DA48DF"/>
    <w:rsid w:val="00DB6DB2"/>
    <w:rsid w:val="00DC245D"/>
    <w:rsid w:val="00DD029E"/>
    <w:rsid w:val="00DD0A0B"/>
    <w:rsid w:val="00DD256B"/>
    <w:rsid w:val="00DD3CCF"/>
    <w:rsid w:val="00DD42CE"/>
    <w:rsid w:val="00DE0F66"/>
    <w:rsid w:val="00DE2500"/>
    <w:rsid w:val="00DE7A0D"/>
    <w:rsid w:val="00DF0407"/>
    <w:rsid w:val="00DF5C3F"/>
    <w:rsid w:val="00E0335E"/>
    <w:rsid w:val="00E103DB"/>
    <w:rsid w:val="00E253A9"/>
    <w:rsid w:val="00E26C47"/>
    <w:rsid w:val="00E3037F"/>
    <w:rsid w:val="00E31DBB"/>
    <w:rsid w:val="00E32D23"/>
    <w:rsid w:val="00E33680"/>
    <w:rsid w:val="00E42BE1"/>
    <w:rsid w:val="00E460A9"/>
    <w:rsid w:val="00E477DB"/>
    <w:rsid w:val="00E47C7B"/>
    <w:rsid w:val="00E54FA9"/>
    <w:rsid w:val="00E56151"/>
    <w:rsid w:val="00E57CA5"/>
    <w:rsid w:val="00E627DC"/>
    <w:rsid w:val="00E62A0D"/>
    <w:rsid w:val="00E63FE4"/>
    <w:rsid w:val="00E64568"/>
    <w:rsid w:val="00E66FE2"/>
    <w:rsid w:val="00E75CAC"/>
    <w:rsid w:val="00E81740"/>
    <w:rsid w:val="00E83C93"/>
    <w:rsid w:val="00E85F5D"/>
    <w:rsid w:val="00E90BCB"/>
    <w:rsid w:val="00E9139F"/>
    <w:rsid w:val="00E9780A"/>
    <w:rsid w:val="00EA7124"/>
    <w:rsid w:val="00EA7609"/>
    <w:rsid w:val="00EB5084"/>
    <w:rsid w:val="00EC139C"/>
    <w:rsid w:val="00EC20D2"/>
    <w:rsid w:val="00EC2607"/>
    <w:rsid w:val="00EC2D1C"/>
    <w:rsid w:val="00EC7395"/>
    <w:rsid w:val="00EC7C2E"/>
    <w:rsid w:val="00ED0657"/>
    <w:rsid w:val="00EE2E14"/>
    <w:rsid w:val="00EE4F68"/>
    <w:rsid w:val="00EE7D69"/>
    <w:rsid w:val="00EF12B3"/>
    <w:rsid w:val="00EF5F42"/>
    <w:rsid w:val="00F04735"/>
    <w:rsid w:val="00F05DC0"/>
    <w:rsid w:val="00F10589"/>
    <w:rsid w:val="00F1076C"/>
    <w:rsid w:val="00F1347D"/>
    <w:rsid w:val="00F17530"/>
    <w:rsid w:val="00F32D8E"/>
    <w:rsid w:val="00F347F9"/>
    <w:rsid w:val="00F36C26"/>
    <w:rsid w:val="00F43DB2"/>
    <w:rsid w:val="00F51AFF"/>
    <w:rsid w:val="00F5405C"/>
    <w:rsid w:val="00F54FFD"/>
    <w:rsid w:val="00F664C5"/>
    <w:rsid w:val="00F71F0F"/>
    <w:rsid w:val="00F72E14"/>
    <w:rsid w:val="00F7356E"/>
    <w:rsid w:val="00F75120"/>
    <w:rsid w:val="00F860DB"/>
    <w:rsid w:val="00F86DA6"/>
    <w:rsid w:val="00F94569"/>
    <w:rsid w:val="00F95ADF"/>
    <w:rsid w:val="00F95EBB"/>
    <w:rsid w:val="00FA4508"/>
    <w:rsid w:val="00FC04DC"/>
    <w:rsid w:val="00FC2DF8"/>
    <w:rsid w:val="00FC4086"/>
    <w:rsid w:val="00FC6080"/>
    <w:rsid w:val="00FD078E"/>
    <w:rsid w:val="00FD0DCA"/>
    <w:rsid w:val="00FD1A2E"/>
    <w:rsid w:val="00FE1EF0"/>
    <w:rsid w:val="00FF0847"/>
    <w:rsid w:val="00FF0FE7"/>
    <w:rsid w:val="00FF2232"/>
    <w:rsid w:val="00FF5ADE"/>
    <w:rsid w:val="00FF69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B1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5F4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5F66B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5F66BD"/>
    <w:rPr>
      <w:sz w:val="24"/>
      <w:szCs w:val="24"/>
    </w:rPr>
  </w:style>
  <w:style w:type="paragraph" w:styleId="a6">
    <w:name w:val="footer"/>
    <w:basedOn w:val="a"/>
    <w:link w:val="a7"/>
    <w:rsid w:val="005F66B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5F66BD"/>
    <w:rPr>
      <w:sz w:val="24"/>
      <w:szCs w:val="24"/>
    </w:rPr>
  </w:style>
  <w:style w:type="paragraph" w:styleId="a8">
    <w:name w:val="Body Text Indent"/>
    <w:basedOn w:val="a"/>
    <w:link w:val="a9"/>
    <w:rsid w:val="005F66BD"/>
    <w:pPr>
      <w:ind w:firstLine="993"/>
      <w:jc w:val="both"/>
    </w:pPr>
    <w:rPr>
      <w:sz w:val="28"/>
      <w:szCs w:val="20"/>
    </w:rPr>
  </w:style>
  <w:style w:type="character" w:customStyle="1" w:styleId="a9">
    <w:name w:val="Основной текст с отступом Знак"/>
    <w:link w:val="a8"/>
    <w:rsid w:val="005F66BD"/>
    <w:rPr>
      <w:sz w:val="28"/>
    </w:rPr>
  </w:style>
  <w:style w:type="paragraph" w:styleId="aa">
    <w:name w:val="Balloon Text"/>
    <w:basedOn w:val="a"/>
    <w:link w:val="ab"/>
    <w:uiPriority w:val="99"/>
    <w:semiHidden/>
    <w:unhideWhenUsed/>
    <w:rsid w:val="00D65F72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D65F72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semiHidden/>
    <w:unhideWhenUsed/>
    <w:rsid w:val="005B6891"/>
    <w:pPr>
      <w:spacing w:before="100" w:beforeAutospacing="1" w:after="100" w:afterAutospacing="1"/>
    </w:pPr>
  </w:style>
  <w:style w:type="paragraph" w:customStyle="1" w:styleId="c3">
    <w:name w:val="c3"/>
    <w:basedOn w:val="a"/>
    <w:rsid w:val="00542F03"/>
    <w:pPr>
      <w:spacing w:before="100" w:beforeAutospacing="1" w:after="100" w:afterAutospacing="1"/>
    </w:pPr>
  </w:style>
  <w:style w:type="character" w:customStyle="1" w:styleId="c4">
    <w:name w:val="c4"/>
    <w:basedOn w:val="a0"/>
    <w:rsid w:val="00542F03"/>
  </w:style>
  <w:style w:type="character" w:customStyle="1" w:styleId="c19">
    <w:name w:val="c19"/>
    <w:basedOn w:val="a0"/>
    <w:rsid w:val="00542F03"/>
  </w:style>
  <w:style w:type="character" w:customStyle="1" w:styleId="c12">
    <w:name w:val="c12"/>
    <w:basedOn w:val="a0"/>
    <w:rsid w:val="00542F03"/>
  </w:style>
  <w:style w:type="character" w:customStyle="1" w:styleId="c20">
    <w:name w:val="c20"/>
    <w:basedOn w:val="a0"/>
    <w:rsid w:val="00542F03"/>
  </w:style>
  <w:style w:type="paragraph" w:styleId="ad">
    <w:name w:val="List Paragraph"/>
    <w:basedOn w:val="a"/>
    <w:uiPriority w:val="34"/>
    <w:qFormat/>
    <w:rsid w:val="00542F03"/>
    <w:pPr>
      <w:ind w:left="720"/>
      <w:contextualSpacing/>
    </w:pPr>
  </w:style>
  <w:style w:type="paragraph" w:styleId="ae">
    <w:name w:val="No Spacing"/>
    <w:uiPriority w:val="1"/>
    <w:qFormat/>
    <w:rsid w:val="00FC04DC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45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9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4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7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26F223-CA7B-4604-B11C-B779F4D731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774</Words>
  <Characters>4414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Светлогорский районный исполнительный комитет</vt:lpstr>
    </vt:vector>
  </TitlesOfParts>
  <Company>Home</Company>
  <LinksUpToDate>false</LinksUpToDate>
  <CharactersWithSpaces>5178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Светлогорский районный исполнительный комитет</dc:title>
  <dc:creator>Ankor</dc:creator>
  <cp:lastModifiedBy>rik33</cp:lastModifiedBy>
  <cp:revision>14</cp:revision>
  <cp:lastPrinted>2026-06-16T11:28:00Z</cp:lastPrinted>
  <dcterms:created xsi:type="dcterms:W3CDTF">2025-10-28T09:58:00Z</dcterms:created>
  <dcterms:modified xsi:type="dcterms:W3CDTF">2026-06-19T05:44:00Z</dcterms:modified>
</cp:coreProperties>
</file>