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728CAF67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1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7193B18B" w:rsidR="00AC0D99" w:rsidRPr="00B248A9" w:rsidRDefault="000D620D" w:rsidP="000D62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D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августа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8E2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799DDF6F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Дашковка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480E5401" w14:textId="77777777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703412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703360</w:t>
            </w:r>
          </w:p>
          <w:p w14:paraId="68B9871F" w14:textId="77777777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B86">
              <w:rPr>
                <w:rFonts w:ascii="Times New Roman" w:hAnsi="Times New Roman" w:cs="Times New Roman"/>
                <w:u w:val="single"/>
              </w:rPr>
              <w:t>dashkovka@sovmograi.gov.by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20D10BDC" w:rsidR="00AC0D99" w:rsidRPr="00B248A9" w:rsidRDefault="001F2F99" w:rsidP="00FE53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0D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FE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0D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2BD1F1" w14:textId="0D1509F7" w:rsidR="008B45A0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>Колхозная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0D6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3E11824B" w14:textId="7B2C0C50" w:rsidR="00103B06" w:rsidRPr="00103B06" w:rsidRDefault="00103B06" w:rsidP="00103B0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6641" w14:textId="2A9FFA2C" w:rsidR="008B45A0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20D"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620D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0D620D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Колхозная, </w:t>
            </w:r>
            <w:r w:rsidR="000D620D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D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20D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0D6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620D"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D62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971D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70FF9F13" w14:textId="63E1531E" w:rsidR="00AC0D99" w:rsidRPr="008B45A0" w:rsidRDefault="00AC0D99" w:rsidP="00B971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641BDFE" w:rsidR="00AC0D99" w:rsidRPr="00B248A9" w:rsidRDefault="00A77B00" w:rsidP="004567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цены.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36047240451757000000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илиале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ОАО АСБ «</w:t>
            </w:r>
            <w:proofErr w:type="spellStart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филиал 700,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700020198, ОКПО 044341557, код платежа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942C" w14:textId="5E541296" w:rsidR="0024596C" w:rsidRPr="008B45A0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2F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>Колхозная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0D62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возмещение затрат на размещение в СМИ информации о проведении аукциона</w:t>
            </w:r>
            <w:r w:rsidR="000D620D">
              <w:rPr>
                <w:rFonts w:ascii="Times New Roman" w:hAnsi="Times New Roman" w:cs="Times New Roman"/>
                <w:b/>
              </w:rPr>
              <w:t xml:space="preserve"> (106,02 руб.)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B45A0">
              <w:rPr>
                <w:rFonts w:ascii="Times New Roman" w:hAnsi="Times New Roman" w:cs="Times New Roman"/>
                <w:b/>
              </w:rPr>
              <w:t>и затрат на проведение независимой оценки (</w:t>
            </w:r>
            <w:r w:rsidR="000D620D">
              <w:rPr>
                <w:rFonts w:ascii="Times New Roman" w:hAnsi="Times New Roman" w:cs="Times New Roman"/>
                <w:b/>
              </w:rPr>
              <w:t>254,49 руб. -85</w:t>
            </w:r>
            <w:r w:rsidR="00B971DD">
              <w:rPr>
                <w:rFonts w:ascii="Times New Roman" w:hAnsi="Times New Roman" w:cs="Times New Roman"/>
                <w:b/>
              </w:rPr>
              <w:t>50,00</w:t>
            </w:r>
            <w:r w:rsidR="00B56928">
              <w:rPr>
                <w:rFonts w:ascii="Times New Roman" w:hAnsi="Times New Roman" w:cs="Times New Roman"/>
                <w:b/>
              </w:rPr>
              <w:t xml:space="preserve"> тыс.</w:t>
            </w:r>
            <w:r w:rsidR="008B45A0">
              <w:rPr>
                <w:rFonts w:ascii="Times New Roman" w:hAnsi="Times New Roman" w:cs="Times New Roman"/>
                <w:b/>
              </w:rPr>
              <w:t xml:space="preserve"> рублей)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8B1C6B" w14:textId="2176E6C5" w:rsidR="00103B06" w:rsidRPr="00103B06" w:rsidRDefault="00103B06" w:rsidP="00973B6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200FCE1E" w14:textId="2C07A2A9" w:rsidR="00786A10" w:rsidRPr="009F5B8D" w:rsidRDefault="00AC0D99" w:rsidP="00786A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11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сентября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5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 w:rsidR="00B971DD">
        <w:rPr>
          <w:rFonts w:ascii="Times New Roman" w:eastAsia="Times New Roman" w:hAnsi="Times New Roman" w:cs="Times New Roman"/>
          <w:sz w:val="30"/>
          <w:szCs w:val="30"/>
        </w:rPr>
        <w:t xml:space="preserve">16-14, </w:t>
      </w:r>
      <w:r w:rsidR="000D620D">
        <w:rPr>
          <w:rFonts w:ascii="Times New Roman" w:eastAsia="Times New Roman" w:hAnsi="Times New Roman" w:cs="Times New Roman"/>
          <w:sz w:val="30"/>
          <w:szCs w:val="30"/>
        </w:rPr>
        <w:t>28.11.2025г. № 21-6, №11-3 от 15.07.2026г.</w:t>
      </w:r>
    </w:p>
    <w:p w14:paraId="156FE8F3" w14:textId="4A259D49" w:rsidR="00612776" w:rsidRPr="00612776" w:rsidRDefault="00612776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14:paraId="65985B64" w14:textId="0215B290" w:rsidR="00FE42D2" w:rsidRPr="0041279E" w:rsidRDefault="00FE42D2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D620D"/>
    <w:rsid w:val="00103B06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307671"/>
    <w:rsid w:val="003335B3"/>
    <w:rsid w:val="0036174C"/>
    <w:rsid w:val="00371923"/>
    <w:rsid w:val="0041279E"/>
    <w:rsid w:val="00456776"/>
    <w:rsid w:val="004B3F51"/>
    <w:rsid w:val="004D103A"/>
    <w:rsid w:val="004E1387"/>
    <w:rsid w:val="005111B4"/>
    <w:rsid w:val="00567354"/>
    <w:rsid w:val="0058666A"/>
    <w:rsid w:val="005A4847"/>
    <w:rsid w:val="005D51E4"/>
    <w:rsid w:val="00602FF0"/>
    <w:rsid w:val="00612776"/>
    <w:rsid w:val="00786A10"/>
    <w:rsid w:val="00811D68"/>
    <w:rsid w:val="00812F21"/>
    <w:rsid w:val="008B45A0"/>
    <w:rsid w:val="008E2AA3"/>
    <w:rsid w:val="00914EA0"/>
    <w:rsid w:val="00973B6A"/>
    <w:rsid w:val="00986B86"/>
    <w:rsid w:val="009978FE"/>
    <w:rsid w:val="00A06605"/>
    <w:rsid w:val="00A7473C"/>
    <w:rsid w:val="00A77B00"/>
    <w:rsid w:val="00AC0D99"/>
    <w:rsid w:val="00AD2C75"/>
    <w:rsid w:val="00AF546E"/>
    <w:rsid w:val="00B248A9"/>
    <w:rsid w:val="00B43CB3"/>
    <w:rsid w:val="00B56928"/>
    <w:rsid w:val="00B70714"/>
    <w:rsid w:val="00B94182"/>
    <w:rsid w:val="00B971DD"/>
    <w:rsid w:val="00C710CF"/>
    <w:rsid w:val="00D24188"/>
    <w:rsid w:val="00D86AB1"/>
    <w:rsid w:val="00FC7AC1"/>
    <w:rsid w:val="00FE42D2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User</cp:lastModifiedBy>
  <cp:revision>3</cp:revision>
  <cp:lastPrinted>2023-10-09T06:49:00Z</cp:lastPrinted>
  <dcterms:created xsi:type="dcterms:W3CDTF">2026-07-06T07:34:00Z</dcterms:created>
  <dcterms:modified xsi:type="dcterms:W3CDTF">2026-07-06T07:39:00Z</dcterms:modified>
</cp:coreProperties>
</file>